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54518B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W w:w="14459" w:type="dxa"/>
        <w:tblLook w:val="01E0" w:firstRow="1" w:lastRow="1" w:firstColumn="1" w:lastColumn="1" w:noHBand="0" w:noVBand="0"/>
      </w:tblPr>
      <w:tblGrid>
        <w:gridCol w:w="10326"/>
        <w:gridCol w:w="4133"/>
      </w:tblGrid>
      <w:tr w:rsidR="00671114" w:rsidRPr="00E25A3A" w:rsidTr="00D926C6">
        <w:tc>
          <w:tcPr>
            <w:tcW w:w="10326" w:type="dxa"/>
          </w:tcPr>
          <w:p w:rsidR="00671114" w:rsidRPr="00E25A3A" w:rsidRDefault="00671114" w:rsidP="00250E9B">
            <w:pPr>
              <w:widowControl w:val="0"/>
              <w:spacing w:line="233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33" w:type="dxa"/>
          </w:tcPr>
          <w:p w:rsidR="00671114" w:rsidRPr="00E25A3A" w:rsidRDefault="00671114" w:rsidP="00250E9B">
            <w:pPr>
              <w:spacing w:line="233" w:lineRule="auto"/>
              <w:rPr>
                <w:rFonts w:ascii="Times New Roman" w:hAnsi="Times New Roman"/>
                <w:sz w:val="28"/>
                <w:szCs w:val="28"/>
              </w:rPr>
            </w:pPr>
            <w:r w:rsidRPr="00E25A3A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 w:rsidR="008C1EE0">
              <w:rPr>
                <w:rFonts w:ascii="Times New Roman" w:hAnsi="Times New Roman"/>
                <w:sz w:val="28"/>
                <w:szCs w:val="28"/>
              </w:rPr>
              <w:t>2</w:t>
            </w:r>
            <w:r w:rsidRPr="00E25A3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71114" w:rsidRPr="00E25A3A" w:rsidRDefault="00671114" w:rsidP="00250E9B">
            <w:pPr>
              <w:spacing w:line="233" w:lineRule="auto"/>
              <w:rPr>
                <w:rFonts w:ascii="Times New Roman" w:hAnsi="Times New Roman"/>
                <w:sz w:val="28"/>
                <w:szCs w:val="28"/>
              </w:rPr>
            </w:pPr>
            <w:r w:rsidRPr="00E25A3A">
              <w:rPr>
                <w:rFonts w:ascii="Times New Roman" w:hAnsi="Times New Roman"/>
                <w:sz w:val="28"/>
                <w:szCs w:val="28"/>
              </w:rPr>
              <w:t xml:space="preserve">к постановлению Правительства Рязанской области </w:t>
            </w:r>
          </w:p>
        </w:tc>
      </w:tr>
      <w:tr w:rsidR="001C10DF" w:rsidRPr="00E25A3A" w:rsidTr="00D926C6">
        <w:tc>
          <w:tcPr>
            <w:tcW w:w="10326" w:type="dxa"/>
          </w:tcPr>
          <w:p w:rsidR="001C10DF" w:rsidRPr="00E25A3A" w:rsidRDefault="001C10DF" w:rsidP="00250E9B">
            <w:pPr>
              <w:widowControl w:val="0"/>
              <w:spacing w:line="233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33" w:type="dxa"/>
          </w:tcPr>
          <w:p w:rsidR="001C10DF" w:rsidRPr="00E25A3A" w:rsidRDefault="009A5DC2" w:rsidP="00250E9B">
            <w:pPr>
              <w:spacing w:line="233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18.12.2019 № 409</w:t>
            </w:r>
            <w:bookmarkStart w:id="0" w:name="_GoBack"/>
            <w:bookmarkEnd w:id="0"/>
          </w:p>
        </w:tc>
      </w:tr>
    </w:tbl>
    <w:p w:rsidR="00545874" w:rsidRPr="00250E9B" w:rsidRDefault="00545874" w:rsidP="00250E9B">
      <w:pPr>
        <w:widowControl w:val="0"/>
        <w:autoSpaceDE w:val="0"/>
        <w:autoSpaceDN w:val="0"/>
        <w:spacing w:line="233" w:lineRule="auto"/>
        <w:jc w:val="center"/>
        <w:rPr>
          <w:rFonts w:ascii="Times New Roman" w:hAnsi="Times New Roman"/>
          <w:sz w:val="16"/>
          <w:szCs w:val="16"/>
        </w:rPr>
      </w:pPr>
    </w:p>
    <w:p w:rsidR="005650EB" w:rsidRDefault="005650EB" w:rsidP="00250E9B">
      <w:pPr>
        <w:autoSpaceDE w:val="0"/>
        <w:autoSpaceDN w:val="0"/>
        <w:adjustRightInd w:val="0"/>
        <w:spacing w:line="233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Изменения,</w:t>
      </w:r>
    </w:p>
    <w:p w:rsidR="005650EB" w:rsidRDefault="005650EB" w:rsidP="00250E9B">
      <w:pPr>
        <w:autoSpaceDE w:val="0"/>
        <w:autoSpaceDN w:val="0"/>
        <w:adjustRightInd w:val="0"/>
        <w:spacing w:line="233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вносимые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в раз</w:t>
      </w:r>
      <w:r w:rsidR="0054518B">
        <w:rPr>
          <w:rFonts w:ascii="Times New Roman" w:hAnsi="Times New Roman"/>
          <w:bCs/>
          <w:sz w:val="28"/>
          <w:szCs w:val="28"/>
        </w:rPr>
        <w:t>д</w:t>
      </w:r>
      <w:r>
        <w:rPr>
          <w:rFonts w:ascii="Times New Roman" w:hAnsi="Times New Roman"/>
          <w:bCs/>
          <w:sz w:val="28"/>
          <w:szCs w:val="28"/>
        </w:rPr>
        <w:t>ел 5 «Систем</w:t>
      </w:r>
      <w:r w:rsidR="0054518B">
        <w:rPr>
          <w:rFonts w:ascii="Times New Roman" w:hAnsi="Times New Roman"/>
          <w:bCs/>
          <w:sz w:val="28"/>
          <w:szCs w:val="28"/>
        </w:rPr>
        <w:t>а</w:t>
      </w:r>
      <w:r>
        <w:rPr>
          <w:rFonts w:ascii="Times New Roman" w:hAnsi="Times New Roman"/>
          <w:bCs/>
          <w:sz w:val="28"/>
          <w:szCs w:val="28"/>
        </w:rPr>
        <w:t xml:space="preserve"> программных мероприятий»</w:t>
      </w:r>
    </w:p>
    <w:p w:rsidR="00B52032" w:rsidRDefault="005650EB" w:rsidP="00250E9B">
      <w:pPr>
        <w:autoSpaceDE w:val="0"/>
        <w:autoSpaceDN w:val="0"/>
        <w:adjustRightInd w:val="0"/>
        <w:spacing w:line="233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подпрограммы 2 «Развитие малого и среднего предпринимательства»</w:t>
      </w:r>
      <w:r w:rsidR="00280501">
        <w:rPr>
          <w:rFonts w:ascii="Times New Roman" w:hAnsi="Times New Roman"/>
          <w:bCs/>
          <w:sz w:val="28"/>
          <w:szCs w:val="28"/>
        </w:rPr>
        <w:t xml:space="preserve"> </w:t>
      </w:r>
    </w:p>
    <w:p w:rsidR="00D10453" w:rsidRDefault="00D10453" w:rsidP="00250E9B">
      <w:pPr>
        <w:autoSpaceDE w:val="0"/>
        <w:autoSpaceDN w:val="0"/>
        <w:adjustRightInd w:val="0"/>
        <w:spacing w:line="233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5650EB" w:rsidRDefault="0054518B" w:rsidP="00534812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</w:t>
      </w:r>
      <w:r w:rsidR="005650EB">
        <w:rPr>
          <w:rFonts w:ascii="Times New Roman" w:hAnsi="Times New Roman"/>
          <w:sz w:val="28"/>
          <w:szCs w:val="28"/>
        </w:rPr>
        <w:t xml:space="preserve"> пункте 1:</w:t>
      </w:r>
    </w:p>
    <w:p w:rsidR="005650EB" w:rsidRDefault="005650EB" w:rsidP="00534812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тексту граф 6, 14 цифры «</w:t>
      </w:r>
      <w:r w:rsidRPr="0064057F">
        <w:rPr>
          <w:rFonts w:ascii="Times New Roman" w:hAnsi="Times New Roman"/>
          <w:sz w:val="28"/>
          <w:szCs w:val="28"/>
        </w:rPr>
        <w:t>238960,928</w:t>
      </w:r>
      <w:r>
        <w:rPr>
          <w:rFonts w:ascii="Times New Roman" w:hAnsi="Times New Roman"/>
          <w:sz w:val="28"/>
          <w:szCs w:val="28"/>
        </w:rPr>
        <w:t>», «</w:t>
      </w:r>
      <w:r w:rsidRPr="0064057F">
        <w:rPr>
          <w:rFonts w:ascii="Times New Roman" w:hAnsi="Times New Roman"/>
          <w:sz w:val="28"/>
          <w:szCs w:val="28"/>
        </w:rPr>
        <w:t>20000,0</w:t>
      </w:r>
      <w:r>
        <w:rPr>
          <w:rFonts w:ascii="Times New Roman" w:hAnsi="Times New Roman"/>
          <w:sz w:val="28"/>
          <w:szCs w:val="28"/>
        </w:rPr>
        <w:t>», «</w:t>
      </w:r>
      <w:r w:rsidRPr="0064057F">
        <w:rPr>
          <w:rFonts w:ascii="Times New Roman" w:hAnsi="Times New Roman"/>
          <w:sz w:val="28"/>
          <w:szCs w:val="28"/>
        </w:rPr>
        <w:t>102000,0</w:t>
      </w:r>
      <w:r>
        <w:rPr>
          <w:rFonts w:ascii="Times New Roman" w:hAnsi="Times New Roman"/>
          <w:sz w:val="28"/>
          <w:szCs w:val="28"/>
        </w:rPr>
        <w:t>» заменить соответственно цифрами «218960,928», «0,0», 82000,0»;</w:t>
      </w:r>
    </w:p>
    <w:p w:rsidR="005650EB" w:rsidRDefault="005650EB" w:rsidP="00534812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графах 6, 14 подпункта 1.1 цифры «</w:t>
      </w:r>
      <w:r w:rsidRPr="0064057F">
        <w:rPr>
          <w:rFonts w:ascii="Times New Roman" w:hAnsi="Times New Roman"/>
          <w:sz w:val="28"/>
          <w:szCs w:val="28"/>
        </w:rPr>
        <w:t>70500,0</w:t>
      </w:r>
      <w:r>
        <w:rPr>
          <w:rFonts w:ascii="Times New Roman" w:hAnsi="Times New Roman"/>
          <w:sz w:val="28"/>
          <w:szCs w:val="28"/>
        </w:rPr>
        <w:t>», «</w:t>
      </w:r>
      <w:r w:rsidRPr="0064057F">
        <w:rPr>
          <w:rFonts w:ascii="Times New Roman" w:hAnsi="Times New Roman"/>
          <w:sz w:val="28"/>
          <w:szCs w:val="28"/>
        </w:rPr>
        <w:t>20000,0</w:t>
      </w:r>
      <w:r>
        <w:rPr>
          <w:rFonts w:ascii="Times New Roman" w:hAnsi="Times New Roman"/>
          <w:sz w:val="28"/>
          <w:szCs w:val="28"/>
        </w:rPr>
        <w:t>» заменить соответс</w:t>
      </w:r>
      <w:r w:rsidR="0054518B">
        <w:rPr>
          <w:rFonts w:ascii="Times New Roman" w:hAnsi="Times New Roman"/>
          <w:sz w:val="28"/>
          <w:szCs w:val="28"/>
        </w:rPr>
        <w:t>твенно цифрами «50500,0», «0,0».</w:t>
      </w:r>
    </w:p>
    <w:p w:rsidR="005650EB" w:rsidRDefault="0054518B" w:rsidP="00534812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</w:t>
      </w:r>
      <w:r w:rsidR="005650EB">
        <w:rPr>
          <w:rFonts w:ascii="Times New Roman" w:hAnsi="Times New Roman"/>
          <w:sz w:val="28"/>
          <w:szCs w:val="28"/>
        </w:rPr>
        <w:t xml:space="preserve">о тексту граф 11-16 подпункта 2.3 пункта 2 </w:t>
      </w:r>
      <w:r>
        <w:rPr>
          <w:rFonts w:ascii="Times New Roman" w:hAnsi="Times New Roman"/>
          <w:sz w:val="28"/>
          <w:szCs w:val="28"/>
        </w:rPr>
        <w:t>цифры «0,0» заменить знаком «-».</w:t>
      </w:r>
    </w:p>
    <w:p w:rsidR="005650EB" w:rsidRDefault="0054518B" w:rsidP="00534812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</w:t>
      </w:r>
      <w:r w:rsidR="005650EB">
        <w:rPr>
          <w:rFonts w:ascii="Times New Roman" w:hAnsi="Times New Roman"/>
          <w:sz w:val="28"/>
          <w:szCs w:val="28"/>
        </w:rPr>
        <w:t xml:space="preserve"> графе 6 пункта 4 цифры «11203,91539» зам</w:t>
      </w:r>
      <w:r>
        <w:rPr>
          <w:rFonts w:ascii="Times New Roman" w:hAnsi="Times New Roman"/>
          <w:sz w:val="28"/>
          <w:szCs w:val="28"/>
        </w:rPr>
        <w:t>енить цифрами «11203,61539».</w:t>
      </w:r>
    </w:p>
    <w:p w:rsidR="005650EB" w:rsidRPr="00875E9E" w:rsidRDefault="0054518B" w:rsidP="00534812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</w:t>
      </w:r>
      <w:r w:rsidR="005650EB">
        <w:rPr>
          <w:rFonts w:ascii="Times New Roman" w:hAnsi="Times New Roman"/>
          <w:sz w:val="28"/>
          <w:szCs w:val="28"/>
        </w:rPr>
        <w:t xml:space="preserve">о тексту граф 11-16 </w:t>
      </w:r>
      <w:r w:rsidR="005650EB" w:rsidRPr="00875E9E">
        <w:rPr>
          <w:rFonts w:ascii="Times New Roman" w:hAnsi="Times New Roman"/>
          <w:sz w:val="28"/>
          <w:szCs w:val="28"/>
        </w:rPr>
        <w:t>пункт</w:t>
      </w:r>
      <w:r w:rsidR="00534812">
        <w:rPr>
          <w:rFonts w:ascii="Times New Roman" w:hAnsi="Times New Roman"/>
          <w:sz w:val="28"/>
          <w:szCs w:val="28"/>
        </w:rPr>
        <w:t>ов</w:t>
      </w:r>
      <w:r w:rsidR="005650EB" w:rsidRPr="00875E9E">
        <w:rPr>
          <w:rFonts w:ascii="Times New Roman" w:hAnsi="Times New Roman"/>
          <w:sz w:val="28"/>
          <w:szCs w:val="28"/>
        </w:rPr>
        <w:t xml:space="preserve"> 6, 9 </w:t>
      </w:r>
      <w:r>
        <w:rPr>
          <w:rFonts w:ascii="Times New Roman" w:hAnsi="Times New Roman"/>
          <w:sz w:val="28"/>
          <w:szCs w:val="28"/>
        </w:rPr>
        <w:t>цифры «0,0» заменить знаком «-».</w:t>
      </w:r>
    </w:p>
    <w:p w:rsidR="005650EB" w:rsidRPr="00875E9E" w:rsidRDefault="0054518B" w:rsidP="00534812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П</w:t>
      </w:r>
      <w:r w:rsidR="005650EB" w:rsidRPr="00875E9E">
        <w:rPr>
          <w:rFonts w:ascii="Times New Roman" w:hAnsi="Times New Roman"/>
          <w:sz w:val="28"/>
          <w:szCs w:val="28"/>
        </w:rPr>
        <w:t>ункты 10-12, строки «Итого по подпрограмме», «в том числе</w:t>
      </w:r>
      <w:proofErr w:type="gramStart"/>
      <w:r w:rsidR="005650EB" w:rsidRPr="00875E9E">
        <w:rPr>
          <w:rFonts w:ascii="Times New Roman" w:hAnsi="Times New Roman"/>
          <w:sz w:val="28"/>
          <w:szCs w:val="28"/>
        </w:rPr>
        <w:t>:»</w:t>
      </w:r>
      <w:proofErr w:type="gramEnd"/>
      <w:r w:rsidR="005650EB" w:rsidRPr="00875E9E">
        <w:rPr>
          <w:rFonts w:ascii="Times New Roman" w:hAnsi="Times New Roman"/>
          <w:sz w:val="28"/>
          <w:szCs w:val="28"/>
        </w:rPr>
        <w:t xml:space="preserve"> изложить в</w:t>
      </w:r>
      <w:r>
        <w:rPr>
          <w:rFonts w:ascii="Times New Roman" w:hAnsi="Times New Roman"/>
          <w:sz w:val="28"/>
          <w:szCs w:val="28"/>
        </w:rPr>
        <w:t xml:space="preserve"> следующей редакции:</w:t>
      </w:r>
    </w:p>
    <w:p w:rsidR="005650EB" w:rsidRPr="00534812" w:rsidRDefault="005650EB" w:rsidP="00250E9B">
      <w:pPr>
        <w:autoSpaceDE w:val="0"/>
        <w:autoSpaceDN w:val="0"/>
        <w:adjustRightInd w:val="0"/>
        <w:spacing w:line="233" w:lineRule="auto"/>
        <w:jc w:val="center"/>
        <w:outlineLvl w:val="0"/>
        <w:rPr>
          <w:rFonts w:ascii="Times New Roman" w:hAnsi="Times New Roman"/>
          <w:bCs/>
          <w:sz w:val="8"/>
          <w:szCs w:val="8"/>
        </w:rPr>
      </w:pPr>
    </w:p>
    <w:tbl>
      <w:tblPr>
        <w:tblW w:w="14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91" w:type="dxa"/>
          <w:left w:w="62" w:type="dxa"/>
          <w:bottom w:w="91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2853"/>
        <w:gridCol w:w="445"/>
        <w:gridCol w:w="528"/>
        <w:gridCol w:w="708"/>
        <w:gridCol w:w="705"/>
        <w:gridCol w:w="562"/>
        <w:gridCol w:w="562"/>
        <w:gridCol w:w="562"/>
        <w:gridCol w:w="562"/>
        <w:gridCol w:w="697"/>
        <w:gridCol w:w="708"/>
        <w:gridCol w:w="571"/>
        <w:gridCol w:w="702"/>
        <w:gridCol w:w="708"/>
        <w:gridCol w:w="562"/>
        <w:gridCol w:w="2264"/>
      </w:tblGrid>
      <w:tr w:rsidR="007E373B" w:rsidRPr="00A32144" w:rsidTr="00534812">
        <w:trPr>
          <w:cantSplit/>
          <w:trHeight w:val="215"/>
          <w:tblHeader/>
        </w:trPr>
        <w:tc>
          <w:tcPr>
            <w:tcW w:w="201" w:type="pct"/>
            <w:tcBorders>
              <w:bottom w:val="single" w:sz="4" w:space="0" w:color="auto"/>
            </w:tcBorders>
          </w:tcPr>
          <w:p w:rsidR="007E373B" w:rsidRPr="00A32144" w:rsidRDefault="007E373B" w:rsidP="00C9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32144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98" w:type="pct"/>
            <w:tcBorders>
              <w:bottom w:val="single" w:sz="4" w:space="0" w:color="auto"/>
            </w:tcBorders>
          </w:tcPr>
          <w:p w:rsidR="007E373B" w:rsidRPr="00A32144" w:rsidRDefault="007E373B" w:rsidP="00C93337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Cs w:val="22"/>
              </w:rPr>
            </w:pPr>
            <w:r w:rsidRPr="00A32144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56" w:type="pct"/>
            <w:tcBorders>
              <w:bottom w:val="single" w:sz="4" w:space="0" w:color="auto"/>
            </w:tcBorders>
          </w:tcPr>
          <w:p w:rsidR="007E373B" w:rsidRPr="00A32144" w:rsidRDefault="007E373B" w:rsidP="00C9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32144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85" w:type="pct"/>
            <w:tcBorders>
              <w:bottom w:val="single" w:sz="4" w:space="0" w:color="auto"/>
            </w:tcBorders>
          </w:tcPr>
          <w:p w:rsidR="007E373B" w:rsidRPr="00A32144" w:rsidRDefault="007E373B" w:rsidP="00C9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32144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:rsidR="007E373B" w:rsidRPr="00A32144" w:rsidRDefault="007E373B" w:rsidP="00C9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32144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47" w:type="pct"/>
            <w:tcBorders>
              <w:bottom w:val="single" w:sz="4" w:space="0" w:color="auto"/>
            </w:tcBorders>
          </w:tcPr>
          <w:p w:rsidR="007E373B" w:rsidRPr="0014636B" w:rsidRDefault="007E373B" w:rsidP="00C9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636B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97" w:type="pct"/>
            <w:tcBorders>
              <w:bottom w:val="single" w:sz="4" w:space="0" w:color="auto"/>
            </w:tcBorders>
          </w:tcPr>
          <w:p w:rsidR="007E373B" w:rsidRPr="0014636B" w:rsidRDefault="007E373B" w:rsidP="00C9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636B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97" w:type="pct"/>
            <w:tcBorders>
              <w:bottom w:val="single" w:sz="4" w:space="0" w:color="auto"/>
            </w:tcBorders>
          </w:tcPr>
          <w:p w:rsidR="007E373B" w:rsidRPr="0014636B" w:rsidRDefault="007E373B" w:rsidP="00C9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636B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97" w:type="pct"/>
            <w:tcBorders>
              <w:bottom w:val="single" w:sz="4" w:space="0" w:color="auto"/>
            </w:tcBorders>
          </w:tcPr>
          <w:p w:rsidR="007E373B" w:rsidRPr="0014636B" w:rsidRDefault="007E373B" w:rsidP="00C9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636B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97" w:type="pct"/>
            <w:tcBorders>
              <w:bottom w:val="single" w:sz="4" w:space="0" w:color="auto"/>
            </w:tcBorders>
          </w:tcPr>
          <w:p w:rsidR="007E373B" w:rsidRPr="0014636B" w:rsidRDefault="007E373B" w:rsidP="00C9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636B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244" w:type="pct"/>
            <w:tcBorders>
              <w:bottom w:val="single" w:sz="4" w:space="0" w:color="auto"/>
            </w:tcBorders>
          </w:tcPr>
          <w:p w:rsidR="007E373B" w:rsidRPr="0014636B" w:rsidRDefault="007E373B" w:rsidP="00C9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636B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:rsidR="007E373B" w:rsidRPr="0014636B" w:rsidRDefault="007E373B" w:rsidP="00C9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636B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200" w:type="pct"/>
            <w:tcBorders>
              <w:bottom w:val="single" w:sz="4" w:space="0" w:color="auto"/>
            </w:tcBorders>
          </w:tcPr>
          <w:p w:rsidR="007E373B" w:rsidRPr="0014636B" w:rsidRDefault="007E373B" w:rsidP="00C9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636B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246" w:type="pct"/>
            <w:tcBorders>
              <w:bottom w:val="single" w:sz="4" w:space="0" w:color="auto"/>
            </w:tcBorders>
          </w:tcPr>
          <w:p w:rsidR="007E373B" w:rsidRPr="0014636B" w:rsidRDefault="007E373B" w:rsidP="00C9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636B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:rsidR="007E373B" w:rsidRPr="0014636B" w:rsidRDefault="007E373B" w:rsidP="00C93337">
            <w:pPr>
              <w:pStyle w:val="ConsPlusNormal"/>
              <w:ind w:left="-7" w:right="-16"/>
              <w:jc w:val="center"/>
              <w:rPr>
                <w:rFonts w:ascii="Times New Roman" w:hAnsi="Times New Roman" w:cs="Times New Roman"/>
                <w:szCs w:val="22"/>
              </w:rPr>
            </w:pPr>
            <w:r w:rsidRPr="0014636B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197" w:type="pct"/>
            <w:tcBorders>
              <w:bottom w:val="single" w:sz="4" w:space="0" w:color="auto"/>
            </w:tcBorders>
          </w:tcPr>
          <w:p w:rsidR="007E373B" w:rsidRPr="0014636B" w:rsidRDefault="007E373B" w:rsidP="00C93337">
            <w:pPr>
              <w:pStyle w:val="ConsPlusNormal"/>
              <w:ind w:right="-115"/>
              <w:jc w:val="center"/>
              <w:rPr>
                <w:rFonts w:ascii="Times New Roman" w:hAnsi="Times New Roman" w:cs="Times New Roman"/>
                <w:szCs w:val="22"/>
              </w:rPr>
            </w:pPr>
            <w:r w:rsidRPr="0014636B">
              <w:rPr>
                <w:rFonts w:ascii="Times New Roman" w:hAnsi="Times New Roman" w:cs="Times New Roman"/>
                <w:szCs w:val="22"/>
              </w:rPr>
              <w:t>16</w:t>
            </w:r>
          </w:p>
        </w:tc>
        <w:tc>
          <w:tcPr>
            <w:tcW w:w="794" w:type="pct"/>
            <w:tcBorders>
              <w:bottom w:val="single" w:sz="4" w:space="0" w:color="auto"/>
            </w:tcBorders>
          </w:tcPr>
          <w:p w:rsidR="007E373B" w:rsidRPr="00A32144" w:rsidRDefault="007E373B" w:rsidP="00C9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32144">
              <w:rPr>
                <w:rFonts w:ascii="Times New Roman" w:hAnsi="Times New Roman" w:cs="Times New Roman"/>
                <w:szCs w:val="22"/>
              </w:rPr>
              <w:t>17</w:t>
            </w:r>
          </w:p>
        </w:tc>
      </w:tr>
      <w:tr w:rsidR="007E373B" w:rsidRPr="00A32144" w:rsidTr="00534812">
        <w:trPr>
          <w:trHeight w:val="1707"/>
        </w:trPr>
        <w:tc>
          <w:tcPr>
            <w:tcW w:w="201" w:type="pct"/>
            <w:vMerge w:val="restart"/>
            <w:tcBorders>
              <w:bottom w:val="single" w:sz="4" w:space="0" w:color="auto"/>
            </w:tcBorders>
          </w:tcPr>
          <w:p w:rsidR="007E373B" w:rsidRPr="000D631C" w:rsidRDefault="00F7053B" w:rsidP="00C9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«</w:t>
            </w:r>
            <w:r w:rsidR="007E373B" w:rsidRPr="000D631C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998" w:type="pct"/>
            <w:vMerge w:val="restart"/>
            <w:tcBorders>
              <w:bottom w:val="single" w:sz="4" w:space="0" w:color="auto"/>
            </w:tcBorders>
          </w:tcPr>
          <w:p w:rsidR="007E373B" w:rsidRPr="000D631C" w:rsidRDefault="00DC429F" w:rsidP="007E373B">
            <w:pPr>
              <w:pStyle w:val="ConsPlusNormal"/>
              <w:outlineLvl w:val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З</w:t>
            </w:r>
            <w:r w:rsidR="007E373B" w:rsidRPr="000D631C">
              <w:rPr>
                <w:rFonts w:ascii="Times New Roman" w:hAnsi="Times New Roman" w:cs="Times New Roman"/>
                <w:szCs w:val="22"/>
              </w:rPr>
              <w:t xml:space="preserve">адача 10. Реализация регионального проекта </w:t>
            </w:r>
            <w:r w:rsidR="007E373B">
              <w:rPr>
                <w:rFonts w:ascii="Times New Roman" w:hAnsi="Times New Roman" w:cs="Times New Roman"/>
                <w:szCs w:val="22"/>
              </w:rPr>
              <w:t>«</w:t>
            </w:r>
            <w:r w:rsidR="007E373B" w:rsidRPr="000D631C">
              <w:rPr>
                <w:rFonts w:ascii="Times New Roman" w:hAnsi="Times New Roman" w:cs="Times New Roman"/>
                <w:szCs w:val="22"/>
              </w:rPr>
              <w:t>Акселерация субъектов малого и среднего предпринимательства</w:t>
            </w:r>
            <w:r w:rsidR="007E373B">
              <w:rPr>
                <w:rFonts w:ascii="Times New Roman" w:hAnsi="Times New Roman" w:cs="Times New Roman"/>
                <w:szCs w:val="22"/>
              </w:rPr>
              <w:t>»</w:t>
            </w:r>
            <w:r w:rsidR="007E373B" w:rsidRPr="000D631C">
              <w:rPr>
                <w:rFonts w:ascii="Times New Roman" w:hAnsi="Times New Roman" w:cs="Times New Roman"/>
                <w:szCs w:val="22"/>
              </w:rPr>
              <w:t xml:space="preserve">, направленного на </w:t>
            </w:r>
            <w:r w:rsidR="007E373B" w:rsidRPr="000D631C">
              <w:rPr>
                <w:rFonts w:ascii="Times New Roman" w:hAnsi="Times New Roman" w:cs="Times New Roman"/>
                <w:szCs w:val="22"/>
              </w:rPr>
              <w:lastRenderedPageBreak/>
              <w:t xml:space="preserve">достижение результатов реализации федерального проекта </w:t>
            </w:r>
            <w:r w:rsidR="007E373B">
              <w:rPr>
                <w:rFonts w:ascii="Times New Roman" w:hAnsi="Times New Roman" w:cs="Times New Roman"/>
                <w:szCs w:val="22"/>
              </w:rPr>
              <w:t>«</w:t>
            </w:r>
            <w:r w:rsidR="007E373B" w:rsidRPr="000D631C">
              <w:rPr>
                <w:rFonts w:ascii="Times New Roman" w:hAnsi="Times New Roman" w:cs="Times New Roman"/>
                <w:szCs w:val="22"/>
              </w:rPr>
              <w:t>Акселерация субъектов малого и среднего предпринимательства</w:t>
            </w:r>
            <w:r w:rsidR="007E373B">
              <w:rPr>
                <w:rFonts w:ascii="Times New Roman" w:hAnsi="Times New Roman" w:cs="Times New Roman"/>
                <w:szCs w:val="22"/>
              </w:rPr>
              <w:t>»</w:t>
            </w:r>
            <w:r w:rsidR="007E373B" w:rsidRPr="000D631C">
              <w:rPr>
                <w:rFonts w:ascii="Times New Roman" w:hAnsi="Times New Roman" w:cs="Times New Roman"/>
                <w:szCs w:val="22"/>
              </w:rPr>
              <w:t>, в том числе:</w:t>
            </w:r>
          </w:p>
        </w:tc>
        <w:tc>
          <w:tcPr>
            <w:tcW w:w="156" w:type="pct"/>
            <w:vMerge w:val="restart"/>
            <w:tcBorders>
              <w:bottom w:val="single" w:sz="4" w:space="0" w:color="auto"/>
            </w:tcBorders>
            <w:textDirection w:val="btLr"/>
          </w:tcPr>
          <w:p w:rsidR="007E373B" w:rsidRPr="000D631C" w:rsidRDefault="007E373B" w:rsidP="00534812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5" w:type="pct"/>
            <w:vMerge w:val="restart"/>
            <w:tcBorders>
              <w:bottom w:val="single" w:sz="4" w:space="0" w:color="auto"/>
            </w:tcBorders>
            <w:textDirection w:val="btLr"/>
          </w:tcPr>
          <w:p w:rsidR="007E373B" w:rsidRPr="000D631C" w:rsidRDefault="007E373B" w:rsidP="00534812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8" w:type="pct"/>
            <w:tcBorders>
              <w:bottom w:val="single" w:sz="4" w:space="0" w:color="auto"/>
            </w:tcBorders>
            <w:textDirection w:val="btLr"/>
            <w:vAlign w:val="center"/>
          </w:tcPr>
          <w:p w:rsidR="007E373B" w:rsidRPr="000D631C" w:rsidRDefault="007E373B" w:rsidP="00534812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textDirection w:val="btLr"/>
            <w:vAlign w:val="center"/>
          </w:tcPr>
          <w:p w:rsidR="007E373B" w:rsidRPr="000D631C" w:rsidRDefault="007E373B" w:rsidP="00534812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1193206,59786</w:t>
            </w:r>
          </w:p>
        </w:tc>
        <w:tc>
          <w:tcPr>
            <w:tcW w:w="197" w:type="pct"/>
            <w:tcBorders>
              <w:bottom w:val="single" w:sz="4" w:space="0" w:color="auto"/>
            </w:tcBorders>
            <w:textDirection w:val="btLr"/>
            <w:vAlign w:val="center"/>
          </w:tcPr>
          <w:p w:rsidR="007E373B" w:rsidRPr="000D631C" w:rsidRDefault="007E373B" w:rsidP="00534812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97" w:type="pct"/>
            <w:tcBorders>
              <w:bottom w:val="single" w:sz="4" w:space="0" w:color="auto"/>
            </w:tcBorders>
            <w:textDirection w:val="btLr"/>
            <w:vAlign w:val="center"/>
          </w:tcPr>
          <w:p w:rsidR="007E373B" w:rsidRPr="000D631C" w:rsidRDefault="007E373B" w:rsidP="00534812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97" w:type="pct"/>
            <w:tcBorders>
              <w:bottom w:val="single" w:sz="4" w:space="0" w:color="auto"/>
            </w:tcBorders>
            <w:textDirection w:val="btLr"/>
            <w:vAlign w:val="center"/>
          </w:tcPr>
          <w:p w:rsidR="007E373B" w:rsidRPr="000D631C" w:rsidRDefault="007E373B" w:rsidP="00534812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97" w:type="pct"/>
            <w:tcBorders>
              <w:bottom w:val="single" w:sz="4" w:space="0" w:color="auto"/>
            </w:tcBorders>
            <w:textDirection w:val="btLr"/>
            <w:vAlign w:val="center"/>
          </w:tcPr>
          <w:p w:rsidR="007E373B" w:rsidRPr="000D631C" w:rsidRDefault="007E373B" w:rsidP="00534812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44" w:type="pct"/>
            <w:tcBorders>
              <w:bottom w:val="single" w:sz="4" w:space="0" w:color="auto"/>
            </w:tcBorders>
            <w:textDirection w:val="btLr"/>
            <w:vAlign w:val="center"/>
          </w:tcPr>
          <w:p w:rsidR="007E373B" w:rsidRPr="000D631C" w:rsidRDefault="007E373B" w:rsidP="00534812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362957,55</w:t>
            </w:r>
          </w:p>
        </w:tc>
        <w:tc>
          <w:tcPr>
            <w:tcW w:w="248" w:type="pct"/>
            <w:tcBorders>
              <w:bottom w:val="single" w:sz="4" w:space="0" w:color="auto"/>
            </w:tcBorders>
            <w:textDirection w:val="btLr"/>
            <w:vAlign w:val="center"/>
          </w:tcPr>
          <w:p w:rsidR="007E373B" w:rsidRPr="000D631C" w:rsidRDefault="007E373B" w:rsidP="00534812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101989,50104</w:t>
            </w:r>
          </w:p>
        </w:tc>
        <w:tc>
          <w:tcPr>
            <w:tcW w:w="200" w:type="pct"/>
            <w:tcBorders>
              <w:bottom w:val="single" w:sz="4" w:space="0" w:color="auto"/>
            </w:tcBorders>
            <w:textDirection w:val="btLr"/>
            <w:vAlign w:val="center"/>
          </w:tcPr>
          <w:p w:rsidR="007E373B" w:rsidRPr="000D631C" w:rsidRDefault="007E373B" w:rsidP="00534812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314490,25671</w:t>
            </w:r>
          </w:p>
        </w:tc>
        <w:tc>
          <w:tcPr>
            <w:tcW w:w="246" w:type="pct"/>
            <w:tcBorders>
              <w:bottom w:val="single" w:sz="4" w:space="0" w:color="auto"/>
            </w:tcBorders>
            <w:textDirection w:val="btLr"/>
            <w:vAlign w:val="center"/>
          </w:tcPr>
          <w:p w:rsidR="007E373B" w:rsidRPr="000D631C" w:rsidRDefault="007E373B" w:rsidP="00534812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89945,77011</w:t>
            </w:r>
          </w:p>
        </w:tc>
        <w:tc>
          <w:tcPr>
            <w:tcW w:w="248" w:type="pct"/>
            <w:tcBorders>
              <w:bottom w:val="single" w:sz="4" w:space="0" w:color="auto"/>
            </w:tcBorders>
            <w:textDirection w:val="btLr"/>
            <w:vAlign w:val="center"/>
          </w:tcPr>
          <w:p w:rsidR="007E373B" w:rsidRPr="000D631C" w:rsidRDefault="007E373B" w:rsidP="00534812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161911,76</w:t>
            </w:r>
          </w:p>
        </w:tc>
        <w:tc>
          <w:tcPr>
            <w:tcW w:w="197" w:type="pct"/>
            <w:tcBorders>
              <w:bottom w:val="single" w:sz="4" w:space="0" w:color="auto"/>
            </w:tcBorders>
            <w:textDirection w:val="btLr"/>
            <w:vAlign w:val="center"/>
          </w:tcPr>
          <w:p w:rsidR="007E373B" w:rsidRPr="000D631C" w:rsidRDefault="007E373B" w:rsidP="00534812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161911,76</w:t>
            </w:r>
          </w:p>
        </w:tc>
        <w:tc>
          <w:tcPr>
            <w:tcW w:w="794" w:type="pct"/>
            <w:vMerge w:val="restart"/>
            <w:tcBorders>
              <w:bottom w:val="single" w:sz="4" w:space="0" w:color="auto"/>
            </w:tcBorders>
          </w:tcPr>
          <w:p w:rsidR="007E373B" w:rsidRPr="00A32144" w:rsidRDefault="007E373B" w:rsidP="00C9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32144">
              <w:rPr>
                <w:rFonts w:ascii="Times New Roman" w:hAnsi="Times New Roman" w:cs="Times New Roman"/>
                <w:szCs w:val="22"/>
              </w:rPr>
              <w:t>увеличение доли субъектов малого и среднего предпринимательств</w:t>
            </w:r>
            <w:r>
              <w:rPr>
                <w:rFonts w:ascii="Times New Roman" w:hAnsi="Times New Roman" w:cs="Times New Roman"/>
                <w:szCs w:val="22"/>
              </w:rPr>
              <w:t xml:space="preserve">а, охваченных услугами центров «Мой 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>бизнес»</w:t>
            </w:r>
            <w:r w:rsidRPr="00A32144">
              <w:rPr>
                <w:rFonts w:ascii="Times New Roman" w:hAnsi="Times New Roman" w:cs="Times New Roman"/>
                <w:szCs w:val="22"/>
              </w:rPr>
              <w:t>, до 10%;</w:t>
            </w:r>
          </w:p>
          <w:p w:rsidR="007E373B" w:rsidRPr="00A32144" w:rsidRDefault="007E373B" w:rsidP="00B4660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32144">
              <w:rPr>
                <w:rFonts w:ascii="Times New Roman" w:hAnsi="Times New Roman" w:cs="Times New Roman"/>
                <w:szCs w:val="22"/>
              </w:rPr>
              <w:t>доведение количества субъектов малого и среднего предпринимательства в моногородах, получивших поддержку, до 11 ед.</w:t>
            </w:r>
          </w:p>
        </w:tc>
      </w:tr>
      <w:tr w:rsidR="007E373B" w:rsidRPr="00A32144" w:rsidTr="00534812">
        <w:trPr>
          <w:trHeight w:val="2173"/>
        </w:trPr>
        <w:tc>
          <w:tcPr>
            <w:tcW w:w="201" w:type="pct"/>
            <w:vMerge/>
            <w:tcBorders>
              <w:top w:val="single" w:sz="4" w:space="0" w:color="auto"/>
            </w:tcBorders>
          </w:tcPr>
          <w:p w:rsidR="007E373B" w:rsidRPr="000D631C" w:rsidRDefault="007E373B" w:rsidP="00C9333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8" w:type="pct"/>
            <w:vMerge/>
            <w:tcBorders>
              <w:top w:val="single" w:sz="4" w:space="0" w:color="auto"/>
            </w:tcBorders>
          </w:tcPr>
          <w:p w:rsidR="007E373B" w:rsidRPr="000D631C" w:rsidRDefault="007E373B" w:rsidP="00C9333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" w:type="pct"/>
            <w:vMerge/>
            <w:tcBorders>
              <w:top w:val="single" w:sz="4" w:space="0" w:color="auto"/>
            </w:tcBorders>
            <w:textDirection w:val="btLr"/>
          </w:tcPr>
          <w:p w:rsidR="007E373B" w:rsidRPr="000D631C" w:rsidRDefault="007E373B" w:rsidP="00C93337">
            <w:pPr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</w:tcBorders>
            <w:textDirection w:val="btLr"/>
          </w:tcPr>
          <w:p w:rsidR="007E373B" w:rsidRPr="000D631C" w:rsidRDefault="007E373B" w:rsidP="00C93337">
            <w:pPr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8" w:type="pct"/>
            <w:tcBorders>
              <w:top w:val="single" w:sz="4" w:space="0" w:color="auto"/>
            </w:tcBorders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областной бюджет</w:t>
            </w:r>
          </w:p>
        </w:tc>
        <w:tc>
          <w:tcPr>
            <w:tcW w:w="247" w:type="pct"/>
            <w:tcBorders>
              <w:top w:val="single" w:sz="4" w:space="0" w:color="auto"/>
            </w:tcBorders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277646,29786</w:t>
            </w:r>
          </w:p>
        </w:tc>
        <w:tc>
          <w:tcPr>
            <w:tcW w:w="197" w:type="pct"/>
            <w:tcBorders>
              <w:top w:val="single" w:sz="4" w:space="0" w:color="auto"/>
            </w:tcBorders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</w:tcBorders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</w:tcBorders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</w:tcBorders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</w:tcBorders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33280,55</w:t>
            </w:r>
          </w:p>
        </w:tc>
        <w:tc>
          <w:tcPr>
            <w:tcW w:w="248" w:type="pct"/>
            <w:tcBorders>
              <w:top w:val="single" w:sz="4" w:space="0" w:color="auto"/>
            </w:tcBorders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43441,50104</w:t>
            </w:r>
          </w:p>
        </w:tc>
        <w:tc>
          <w:tcPr>
            <w:tcW w:w="200" w:type="pct"/>
            <w:tcBorders>
              <w:top w:val="single" w:sz="4" w:space="0" w:color="auto"/>
            </w:tcBorders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33406,25671</w:t>
            </w:r>
          </w:p>
        </w:tc>
        <w:tc>
          <w:tcPr>
            <w:tcW w:w="246" w:type="pct"/>
            <w:tcBorders>
              <w:top w:val="single" w:sz="4" w:space="0" w:color="auto"/>
            </w:tcBorders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58794,47011</w:t>
            </w:r>
          </w:p>
        </w:tc>
        <w:tc>
          <w:tcPr>
            <w:tcW w:w="248" w:type="pct"/>
            <w:tcBorders>
              <w:top w:val="single" w:sz="4" w:space="0" w:color="auto"/>
            </w:tcBorders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54361,76</w:t>
            </w:r>
          </w:p>
        </w:tc>
        <w:tc>
          <w:tcPr>
            <w:tcW w:w="197" w:type="pct"/>
            <w:tcBorders>
              <w:top w:val="single" w:sz="4" w:space="0" w:color="auto"/>
            </w:tcBorders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54361,76</w:t>
            </w:r>
          </w:p>
        </w:tc>
        <w:tc>
          <w:tcPr>
            <w:tcW w:w="794" w:type="pct"/>
            <w:vMerge/>
            <w:tcBorders>
              <w:top w:val="single" w:sz="4" w:space="0" w:color="auto"/>
            </w:tcBorders>
          </w:tcPr>
          <w:p w:rsidR="007E373B" w:rsidRPr="00A32144" w:rsidRDefault="007E373B" w:rsidP="00C9333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E373B" w:rsidRPr="00A32144" w:rsidTr="00534812">
        <w:trPr>
          <w:trHeight w:val="2361"/>
        </w:trPr>
        <w:tc>
          <w:tcPr>
            <w:tcW w:w="201" w:type="pct"/>
            <w:vMerge/>
          </w:tcPr>
          <w:p w:rsidR="007E373B" w:rsidRPr="000D631C" w:rsidRDefault="007E373B" w:rsidP="00C9333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8" w:type="pct"/>
            <w:vMerge/>
          </w:tcPr>
          <w:p w:rsidR="007E373B" w:rsidRPr="000D631C" w:rsidRDefault="007E373B" w:rsidP="00C9333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" w:type="pct"/>
            <w:vMerge/>
            <w:textDirection w:val="btLr"/>
          </w:tcPr>
          <w:p w:rsidR="007E373B" w:rsidRPr="000D631C" w:rsidRDefault="007E373B" w:rsidP="00C93337">
            <w:pPr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5" w:type="pct"/>
            <w:vMerge/>
            <w:textDirection w:val="btLr"/>
          </w:tcPr>
          <w:p w:rsidR="007E373B" w:rsidRPr="000D631C" w:rsidRDefault="007E373B" w:rsidP="00C93337">
            <w:pPr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8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федеральный бюджет</w:t>
            </w:r>
          </w:p>
        </w:tc>
        <w:tc>
          <w:tcPr>
            <w:tcW w:w="247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915560,3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44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329677,0</w:t>
            </w:r>
          </w:p>
        </w:tc>
        <w:tc>
          <w:tcPr>
            <w:tcW w:w="248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58548,0</w:t>
            </w:r>
          </w:p>
        </w:tc>
        <w:tc>
          <w:tcPr>
            <w:tcW w:w="200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281084,0</w:t>
            </w:r>
          </w:p>
        </w:tc>
        <w:tc>
          <w:tcPr>
            <w:tcW w:w="246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31151,3</w:t>
            </w:r>
          </w:p>
        </w:tc>
        <w:tc>
          <w:tcPr>
            <w:tcW w:w="248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107550,0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107550,0</w:t>
            </w:r>
          </w:p>
        </w:tc>
        <w:tc>
          <w:tcPr>
            <w:tcW w:w="794" w:type="pct"/>
            <w:vMerge/>
          </w:tcPr>
          <w:p w:rsidR="007E373B" w:rsidRPr="00A32144" w:rsidRDefault="007E373B" w:rsidP="00C9333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E373B" w:rsidRPr="00A32144" w:rsidTr="00534812">
        <w:trPr>
          <w:cantSplit/>
          <w:trHeight w:val="1134"/>
        </w:trPr>
        <w:tc>
          <w:tcPr>
            <w:tcW w:w="201" w:type="pct"/>
          </w:tcPr>
          <w:p w:rsidR="007E373B" w:rsidRPr="00A32144" w:rsidRDefault="007E373B" w:rsidP="00C9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32144">
              <w:rPr>
                <w:rFonts w:ascii="Times New Roman" w:hAnsi="Times New Roman" w:cs="Times New Roman"/>
                <w:szCs w:val="22"/>
              </w:rPr>
              <w:t>10.1</w:t>
            </w:r>
            <w:r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998" w:type="pct"/>
            <w:tcBorders>
              <w:bottom w:val="single" w:sz="4" w:space="0" w:color="auto"/>
            </w:tcBorders>
          </w:tcPr>
          <w:p w:rsidR="007E373B" w:rsidRPr="00A32144" w:rsidRDefault="007E373B" w:rsidP="00B4660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A32144">
              <w:rPr>
                <w:rFonts w:ascii="Times New Roman" w:hAnsi="Times New Roman" w:cs="Times New Roman"/>
                <w:szCs w:val="22"/>
              </w:rPr>
              <w:t>Предоставление субсидий субъектам малого и среднего предпринимательства, осуществляющим деятельность в области ремесел и народных художественных промыслов, сельского и экологического туризма, на возмещение части затрат, связанных с приобретением оборудования в целях создания и (или) развития либо модернизации производства товаров (работ, услуг), сырья и расходных материалов, необходимых для производства продукции и изделий народных художественных промыслов и ремесел</w:t>
            </w:r>
            <w:proofErr w:type="gramEnd"/>
          </w:p>
        </w:tc>
        <w:tc>
          <w:tcPr>
            <w:tcW w:w="156" w:type="pct"/>
            <w:textDirection w:val="btLr"/>
          </w:tcPr>
          <w:p w:rsidR="007E373B" w:rsidRPr="00A32144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A32144">
              <w:rPr>
                <w:rFonts w:ascii="Times New Roman" w:hAnsi="Times New Roman" w:cs="Times New Roman"/>
                <w:szCs w:val="22"/>
              </w:rPr>
              <w:t>МПЭР Рязанской области</w:t>
            </w:r>
          </w:p>
        </w:tc>
        <w:tc>
          <w:tcPr>
            <w:tcW w:w="185" w:type="pct"/>
            <w:textDirection w:val="btLr"/>
          </w:tcPr>
          <w:p w:rsidR="007E373B" w:rsidRPr="00A32144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A32144">
              <w:rPr>
                <w:rFonts w:ascii="Times New Roman" w:hAnsi="Times New Roman" w:cs="Times New Roman"/>
                <w:szCs w:val="22"/>
              </w:rPr>
              <w:t>МПЭР Рязанской области</w:t>
            </w:r>
          </w:p>
        </w:tc>
        <w:tc>
          <w:tcPr>
            <w:tcW w:w="248" w:type="pct"/>
            <w:textDirection w:val="btLr"/>
            <w:vAlign w:val="center"/>
          </w:tcPr>
          <w:p w:rsidR="007E373B" w:rsidRPr="00A32144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A32144">
              <w:rPr>
                <w:rFonts w:ascii="Times New Roman" w:hAnsi="Times New Roman" w:cs="Times New Roman"/>
                <w:szCs w:val="22"/>
              </w:rPr>
              <w:t>областной бюджет</w:t>
            </w:r>
          </w:p>
        </w:tc>
        <w:tc>
          <w:tcPr>
            <w:tcW w:w="247" w:type="pct"/>
            <w:textDirection w:val="btLr"/>
            <w:vAlign w:val="center"/>
          </w:tcPr>
          <w:p w:rsidR="007E373B" w:rsidRPr="0014636B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14636B">
              <w:rPr>
                <w:rFonts w:ascii="Times New Roman" w:hAnsi="Times New Roman" w:cs="Times New Roman"/>
                <w:szCs w:val="22"/>
              </w:rPr>
              <w:t>24000,0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14636B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14636B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14636B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14636B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14636B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14636B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14636B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14636B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44" w:type="pct"/>
            <w:textDirection w:val="btLr"/>
            <w:vAlign w:val="center"/>
          </w:tcPr>
          <w:p w:rsidR="007E373B" w:rsidRPr="0014636B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14636B">
              <w:rPr>
                <w:rFonts w:ascii="Times New Roman" w:hAnsi="Times New Roman" w:cs="Times New Roman"/>
                <w:szCs w:val="22"/>
              </w:rPr>
              <w:t>4000,0</w:t>
            </w:r>
          </w:p>
        </w:tc>
        <w:tc>
          <w:tcPr>
            <w:tcW w:w="248" w:type="pct"/>
            <w:textDirection w:val="btLr"/>
            <w:vAlign w:val="center"/>
          </w:tcPr>
          <w:p w:rsidR="007E373B" w:rsidRPr="0014636B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14636B">
              <w:rPr>
                <w:rFonts w:ascii="Times New Roman" w:hAnsi="Times New Roman" w:cs="Times New Roman"/>
                <w:szCs w:val="22"/>
              </w:rPr>
              <w:t>4000,0</w:t>
            </w:r>
          </w:p>
        </w:tc>
        <w:tc>
          <w:tcPr>
            <w:tcW w:w="200" w:type="pct"/>
            <w:textDirection w:val="btLr"/>
            <w:vAlign w:val="center"/>
          </w:tcPr>
          <w:p w:rsidR="007E373B" w:rsidRPr="0014636B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14636B">
              <w:rPr>
                <w:rFonts w:ascii="Times New Roman" w:hAnsi="Times New Roman" w:cs="Times New Roman"/>
                <w:szCs w:val="22"/>
              </w:rPr>
              <w:t>4000,0</w:t>
            </w:r>
          </w:p>
        </w:tc>
        <w:tc>
          <w:tcPr>
            <w:tcW w:w="246" w:type="pct"/>
            <w:textDirection w:val="btLr"/>
            <w:vAlign w:val="center"/>
          </w:tcPr>
          <w:p w:rsidR="007E373B" w:rsidRPr="0014636B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14636B">
              <w:rPr>
                <w:rFonts w:ascii="Times New Roman" w:hAnsi="Times New Roman" w:cs="Times New Roman"/>
                <w:szCs w:val="22"/>
              </w:rPr>
              <w:t>4000,0</w:t>
            </w:r>
          </w:p>
        </w:tc>
        <w:tc>
          <w:tcPr>
            <w:tcW w:w="248" w:type="pct"/>
            <w:textDirection w:val="btLr"/>
            <w:vAlign w:val="center"/>
          </w:tcPr>
          <w:p w:rsidR="007E373B" w:rsidRPr="0014636B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14636B">
              <w:rPr>
                <w:rFonts w:ascii="Times New Roman" w:hAnsi="Times New Roman" w:cs="Times New Roman"/>
                <w:szCs w:val="22"/>
              </w:rPr>
              <w:t>4000,0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14636B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14636B">
              <w:rPr>
                <w:rFonts w:ascii="Times New Roman" w:hAnsi="Times New Roman" w:cs="Times New Roman"/>
                <w:szCs w:val="22"/>
              </w:rPr>
              <w:t>4000,0</w:t>
            </w:r>
          </w:p>
        </w:tc>
        <w:tc>
          <w:tcPr>
            <w:tcW w:w="794" w:type="pct"/>
            <w:vMerge/>
            <w:tcBorders>
              <w:bottom w:val="single" w:sz="4" w:space="0" w:color="auto"/>
            </w:tcBorders>
          </w:tcPr>
          <w:p w:rsidR="007E373B" w:rsidRPr="00A32144" w:rsidRDefault="007E373B" w:rsidP="00C9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E373B" w:rsidRPr="00A32144" w:rsidTr="00534812">
        <w:trPr>
          <w:cantSplit/>
          <w:trHeight w:val="1134"/>
        </w:trPr>
        <w:tc>
          <w:tcPr>
            <w:tcW w:w="201" w:type="pct"/>
          </w:tcPr>
          <w:p w:rsidR="007E373B" w:rsidRPr="000D631C" w:rsidRDefault="007E373B" w:rsidP="00C9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10.2.</w:t>
            </w:r>
          </w:p>
        </w:tc>
        <w:tc>
          <w:tcPr>
            <w:tcW w:w="998" w:type="pct"/>
            <w:tcBorders>
              <w:bottom w:val="single" w:sz="4" w:space="0" w:color="auto"/>
            </w:tcBorders>
          </w:tcPr>
          <w:p w:rsidR="007E373B" w:rsidRPr="000D631C" w:rsidRDefault="007E373B" w:rsidP="007E373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Предоставление субсидий организациям, образующим инфраструктуру поддержки субъектов малого и среднего предпринимательства в Рязанской области, оказывающим услуги социально ориентированным субъектам малого и среднего предпринимательства, на возмещение затрат, связанных с реализацией программ поддержки малого и среднего предпринимательства Рязанской области</w:t>
            </w:r>
          </w:p>
        </w:tc>
        <w:tc>
          <w:tcPr>
            <w:tcW w:w="156" w:type="pct"/>
            <w:textDirection w:val="btL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МПЭР Рязанской области</w:t>
            </w:r>
          </w:p>
        </w:tc>
        <w:tc>
          <w:tcPr>
            <w:tcW w:w="185" w:type="pct"/>
            <w:textDirection w:val="btL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МПЭР Рязанской области</w:t>
            </w:r>
          </w:p>
        </w:tc>
        <w:tc>
          <w:tcPr>
            <w:tcW w:w="248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областной бюджет</w:t>
            </w:r>
          </w:p>
        </w:tc>
        <w:tc>
          <w:tcPr>
            <w:tcW w:w="247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10000,0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44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1500,0</w:t>
            </w:r>
          </w:p>
        </w:tc>
        <w:tc>
          <w:tcPr>
            <w:tcW w:w="248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1500,0</w:t>
            </w:r>
          </w:p>
        </w:tc>
        <w:tc>
          <w:tcPr>
            <w:tcW w:w="200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trike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1500,0</w:t>
            </w:r>
          </w:p>
        </w:tc>
        <w:tc>
          <w:tcPr>
            <w:tcW w:w="246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trike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1500,0</w:t>
            </w:r>
          </w:p>
        </w:tc>
        <w:tc>
          <w:tcPr>
            <w:tcW w:w="248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2000,0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2000,0</w:t>
            </w:r>
          </w:p>
        </w:tc>
        <w:tc>
          <w:tcPr>
            <w:tcW w:w="794" w:type="pct"/>
            <w:vMerge w:val="restart"/>
          </w:tcPr>
          <w:p w:rsidR="007E373B" w:rsidRPr="00A32144" w:rsidRDefault="007E373B" w:rsidP="00C9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E373B" w:rsidRPr="00A32144" w:rsidTr="00534812">
        <w:trPr>
          <w:trHeight w:val="3097"/>
        </w:trPr>
        <w:tc>
          <w:tcPr>
            <w:tcW w:w="201" w:type="pct"/>
            <w:vMerge w:val="restart"/>
          </w:tcPr>
          <w:p w:rsidR="007E373B" w:rsidRPr="000D631C" w:rsidRDefault="007E373B" w:rsidP="00C9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10.3.</w:t>
            </w:r>
          </w:p>
        </w:tc>
        <w:tc>
          <w:tcPr>
            <w:tcW w:w="998" w:type="pct"/>
            <w:vMerge w:val="restart"/>
            <w:tcBorders>
              <w:top w:val="single" w:sz="4" w:space="0" w:color="auto"/>
            </w:tcBorders>
          </w:tcPr>
          <w:p w:rsidR="007E373B" w:rsidRPr="000D631C" w:rsidRDefault="007E373B" w:rsidP="007E373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 xml:space="preserve">Предоставление субсидий юридическим лицам на создание и (или) развитие промышленного (индустриального) парка для обеспечения льготного доступа субъектов малого и среднего предпринимательства к производственным площадям и помещениям в целях создания (развития) производственных и инновационных компаний </w:t>
            </w:r>
          </w:p>
        </w:tc>
        <w:tc>
          <w:tcPr>
            <w:tcW w:w="156" w:type="pct"/>
            <w:vMerge w:val="restart"/>
            <w:textDirection w:val="btLr"/>
          </w:tcPr>
          <w:p w:rsidR="007E373B" w:rsidRPr="000D631C" w:rsidRDefault="007E373B" w:rsidP="00B4660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МПЭР Рязанской области</w:t>
            </w:r>
          </w:p>
        </w:tc>
        <w:tc>
          <w:tcPr>
            <w:tcW w:w="185" w:type="pct"/>
            <w:vMerge w:val="restart"/>
            <w:textDirection w:val="btLr"/>
          </w:tcPr>
          <w:p w:rsidR="007E373B" w:rsidRPr="000D631C" w:rsidRDefault="007E373B" w:rsidP="00B4660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МПЭР Рязанской области</w:t>
            </w:r>
          </w:p>
        </w:tc>
        <w:tc>
          <w:tcPr>
            <w:tcW w:w="248" w:type="pct"/>
            <w:textDirection w:val="btLr"/>
            <w:vAlign w:val="center"/>
          </w:tcPr>
          <w:p w:rsidR="007E373B" w:rsidRPr="000D631C" w:rsidRDefault="007E373B" w:rsidP="00B4660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областной бюджет</w:t>
            </w:r>
          </w:p>
        </w:tc>
        <w:tc>
          <w:tcPr>
            <w:tcW w:w="247" w:type="pct"/>
            <w:textDirection w:val="btLr"/>
            <w:vAlign w:val="center"/>
          </w:tcPr>
          <w:p w:rsidR="007E373B" w:rsidRPr="000D631C" w:rsidRDefault="007E373B" w:rsidP="00B4660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87350,06638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B4660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B4660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B4660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B4660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44" w:type="pct"/>
            <w:textDirection w:val="btLr"/>
            <w:vAlign w:val="center"/>
          </w:tcPr>
          <w:p w:rsidR="007E373B" w:rsidRPr="000D631C" w:rsidRDefault="007E373B" w:rsidP="00B4660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376,50515</w:t>
            </w:r>
          </w:p>
        </w:tc>
        <w:tc>
          <w:tcPr>
            <w:tcW w:w="248" w:type="pct"/>
            <w:textDirection w:val="btLr"/>
            <w:vAlign w:val="center"/>
          </w:tcPr>
          <w:p w:rsidR="007E373B" w:rsidRPr="000D631C" w:rsidRDefault="007E373B" w:rsidP="00B4660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7732,0</w:t>
            </w:r>
          </w:p>
        </w:tc>
        <w:tc>
          <w:tcPr>
            <w:tcW w:w="200" w:type="pct"/>
            <w:textDirection w:val="btLr"/>
            <w:vAlign w:val="center"/>
          </w:tcPr>
          <w:p w:rsidR="007E373B" w:rsidRPr="000D631C" w:rsidRDefault="007E373B" w:rsidP="00B4660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0,04123</w:t>
            </w:r>
          </w:p>
        </w:tc>
        <w:tc>
          <w:tcPr>
            <w:tcW w:w="246" w:type="pct"/>
            <w:textDirection w:val="btLr"/>
            <w:vAlign w:val="center"/>
          </w:tcPr>
          <w:p w:rsidR="007E373B" w:rsidRPr="000D631C" w:rsidRDefault="007E373B" w:rsidP="00B4660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26418,0</w:t>
            </w:r>
          </w:p>
        </w:tc>
        <w:tc>
          <w:tcPr>
            <w:tcW w:w="248" w:type="pct"/>
            <w:textDirection w:val="btLr"/>
            <w:vAlign w:val="center"/>
          </w:tcPr>
          <w:p w:rsidR="007E373B" w:rsidRPr="000D631C" w:rsidRDefault="007E373B" w:rsidP="00B4660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26411,76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B4660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26411,76</w:t>
            </w:r>
          </w:p>
        </w:tc>
        <w:tc>
          <w:tcPr>
            <w:tcW w:w="794" w:type="pct"/>
            <w:vMerge/>
            <w:tcBorders>
              <w:bottom w:val="single" w:sz="4" w:space="0" w:color="auto"/>
            </w:tcBorders>
          </w:tcPr>
          <w:p w:rsidR="007E373B" w:rsidRPr="00A32144" w:rsidRDefault="007E373B" w:rsidP="00C9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E373B" w:rsidRPr="00A32144" w:rsidTr="00534812">
        <w:trPr>
          <w:trHeight w:val="3413"/>
        </w:trPr>
        <w:tc>
          <w:tcPr>
            <w:tcW w:w="201" w:type="pct"/>
            <w:vMerge/>
          </w:tcPr>
          <w:p w:rsidR="007E373B" w:rsidRPr="000D631C" w:rsidRDefault="007E373B" w:rsidP="00C9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8" w:type="pct"/>
            <w:vMerge/>
            <w:tcBorders>
              <w:top w:val="single" w:sz="4" w:space="0" w:color="auto"/>
            </w:tcBorders>
          </w:tcPr>
          <w:p w:rsidR="007E373B" w:rsidRPr="000D631C" w:rsidRDefault="007E373B" w:rsidP="00C9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" w:type="pct"/>
            <w:vMerge/>
            <w:textDirection w:val="btL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5" w:type="pct"/>
            <w:vMerge/>
            <w:textDirection w:val="btL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8" w:type="pct"/>
            <w:textDirection w:val="btLr"/>
            <w:vAlign w:val="center"/>
          </w:tcPr>
          <w:p w:rsidR="007E373B" w:rsidRPr="000D631C" w:rsidRDefault="007E373B" w:rsidP="0054518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областной бюджет</w:t>
            </w:r>
            <w:hyperlink r:id="rId12" w:history="1">
              <w:r w:rsidRPr="000D631C">
                <w:rPr>
                  <w:rFonts w:ascii="Times New Roman" w:hAnsi="Times New Roman" w:cs="Times New Roman"/>
                  <w:szCs w:val="22"/>
                </w:rPr>
                <w:t>**</w:t>
              </w:r>
            </w:hyperlink>
          </w:p>
        </w:tc>
        <w:tc>
          <w:tcPr>
            <w:tcW w:w="247" w:type="pct"/>
            <w:textDirection w:val="btLr"/>
            <w:vAlign w:val="center"/>
          </w:tcPr>
          <w:p w:rsidR="007E373B" w:rsidRPr="000D631C" w:rsidRDefault="007E373B" w:rsidP="00B4660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15448,45362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B4660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B4660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B4660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B4660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44" w:type="pct"/>
            <w:textDirection w:val="btLr"/>
            <w:vAlign w:val="center"/>
          </w:tcPr>
          <w:p w:rsidR="007E373B" w:rsidRPr="000D631C" w:rsidRDefault="007E373B" w:rsidP="00B4660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trike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7716,49485</w:t>
            </w:r>
          </w:p>
        </w:tc>
        <w:tc>
          <w:tcPr>
            <w:tcW w:w="248" w:type="pct"/>
            <w:textDirection w:val="btLr"/>
            <w:vAlign w:val="center"/>
          </w:tcPr>
          <w:p w:rsidR="007E373B" w:rsidRPr="000D631C" w:rsidRDefault="007E373B" w:rsidP="00B4660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00" w:type="pct"/>
            <w:textDirection w:val="btLr"/>
            <w:vAlign w:val="center"/>
          </w:tcPr>
          <w:p w:rsidR="007E373B" w:rsidRPr="000D631C" w:rsidRDefault="007E373B" w:rsidP="00B4660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7731,95877</w:t>
            </w:r>
          </w:p>
        </w:tc>
        <w:tc>
          <w:tcPr>
            <w:tcW w:w="246" w:type="pct"/>
            <w:textDirection w:val="btLr"/>
            <w:vAlign w:val="center"/>
          </w:tcPr>
          <w:p w:rsidR="007E373B" w:rsidRPr="000D631C" w:rsidRDefault="007E373B" w:rsidP="00B4660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48" w:type="pct"/>
            <w:textDirection w:val="btLr"/>
            <w:vAlign w:val="center"/>
          </w:tcPr>
          <w:p w:rsidR="007E373B" w:rsidRPr="000D631C" w:rsidRDefault="007E373B" w:rsidP="00B4660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B4660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94" w:type="pct"/>
            <w:tcBorders>
              <w:bottom w:val="single" w:sz="4" w:space="0" w:color="auto"/>
            </w:tcBorders>
          </w:tcPr>
          <w:p w:rsidR="007E373B" w:rsidRPr="00A32144" w:rsidRDefault="007E373B" w:rsidP="00C9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E373B" w:rsidRPr="00A32144" w:rsidTr="00534812">
        <w:trPr>
          <w:trHeight w:val="2312"/>
        </w:trPr>
        <w:tc>
          <w:tcPr>
            <w:tcW w:w="201" w:type="pct"/>
            <w:vMerge/>
          </w:tcPr>
          <w:p w:rsidR="007E373B" w:rsidRPr="000D631C" w:rsidRDefault="007E373B" w:rsidP="00C9333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8" w:type="pct"/>
            <w:vMerge/>
          </w:tcPr>
          <w:p w:rsidR="007E373B" w:rsidRPr="000D631C" w:rsidRDefault="007E373B" w:rsidP="00C9333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" w:type="pct"/>
            <w:vMerge/>
            <w:textDirection w:val="btLr"/>
          </w:tcPr>
          <w:p w:rsidR="007E373B" w:rsidRPr="000D631C" w:rsidRDefault="007E373B" w:rsidP="00C93337">
            <w:pPr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5" w:type="pct"/>
            <w:vMerge/>
            <w:textDirection w:val="btLr"/>
          </w:tcPr>
          <w:p w:rsidR="007E373B" w:rsidRPr="000D631C" w:rsidRDefault="007E373B" w:rsidP="00C93337">
            <w:pPr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8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федеральный бюджет</w:t>
            </w:r>
          </w:p>
        </w:tc>
        <w:tc>
          <w:tcPr>
            <w:tcW w:w="247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651500,0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44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249500,0</w:t>
            </w:r>
          </w:p>
        </w:tc>
        <w:tc>
          <w:tcPr>
            <w:tcW w:w="248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200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250000,0</w:t>
            </w:r>
          </w:p>
        </w:tc>
        <w:tc>
          <w:tcPr>
            <w:tcW w:w="246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248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76000,0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76000,0</w:t>
            </w:r>
          </w:p>
        </w:tc>
        <w:tc>
          <w:tcPr>
            <w:tcW w:w="794" w:type="pct"/>
            <w:vMerge w:val="restart"/>
            <w:tcBorders>
              <w:top w:val="single" w:sz="4" w:space="0" w:color="auto"/>
            </w:tcBorders>
          </w:tcPr>
          <w:p w:rsidR="007E373B" w:rsidRPr="00A32144" w:rsidRDefault="007E373B" w:rsidP="00C9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E373B" w:rsidRPr="00A32144" w:rsidTr="00534812">
        <w:trPr>
          <w:trHeight w:val="2813"/>
        </w:trPr>
        <w:tc>
          <w:tcPr>
            <w:tcW w:w="201" w:type="pct"/>
          </w:tcPr>
          <w:p w:rsidR="007E373B" w:rsidRPr="000D631C" w:rsidRDefault="007E373B" w:rsidP="00C9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10.4.</w:t>
            </w:r>
          </w:p>
        </w:tc>
        <w:tc>
          <w:tcPr>
            <w:tcW w:w="998" w:type="pct"/>
          </w:tcPr>
          <w:p w:rsidR="007E373B" w:rsidRPr="000D631C" w:rsidRDefault="007E373B" w:rsidP="00C9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Предоставление субсидий организациям, образующим инфраструктуру поддержки субъекто</w:t>
            </w:r>
            <w:r>
              <w:rPr>
                <w:rFonts w:ascii="Times New Roman" w:hAnsi="Times New Roman" w:cs="Times New Roman"/>
                <w:szCs w:val="22"/>
              </w:rPr>
              <w:t>в малого и среднего предпринима</w:t>
            </w:r>
            <w:r w:rsidRPr="000D631C">
              <w:rPr>
                <w:rFonts w:ascii="Times New Roman" w:hAnsi="Times New Roman" w:cs="Times New Roman"/>
                <w:szCs w:val="22"/>
              </w:rPr>
              <w:t>тельства в Рязанской области, на создание и (или) разв</w:t>
            </w:r>
            <w:r>
              <w:rPr>
                <w:rFonts w:ascii="Times New Roman" w:hAnsi="Times New Roman" w:cs="Times New Roman"/>
                <w:szCs w:val="22"/>
              </w:rPr>
              <w:t>итие регионального интегрирован</w:t>
            </w:r>
            <w:r w:rsidRPr="000D631C">
              <w:rPr>
                <w:rFonts w:ascii="Times New Roman" w:hAnsi="Times New Roman" w:cs="Times New Roman"/>
                <w:szCs w:val="22"/>
              </w:rPr>
              <w:t>ного центра</w:t>
            </w:r>
          </w:p>
        </w:tc>
        <w:tc>
          <w:tcPr>
            <w:tcW w:w="156" w:type="pct"/>
            <w:textDirection w:val="btL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МПЭР Рязанской области</w:t>
            </w:r>
          </w:p>
        </w:tc>
        <w:tc>
          <w:tcPr>
            <w:tcW w:w="185" w:type="pct"/>
            <w:textDirection w:val="btL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МПЭР Рязанской области</w:t>
            </w:r>
          </w:p>
        </w:tc>
        <w:tc>
          <w:tcPr>
            <w:tcW w:w="248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областной бюджет</w:t>
            </w:r>
          </w:p>
        </w:tc>
        <w:tc>
          <w:tcPr>
            <w:tcW w:w="247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600,0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44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600,0</w:t>
            </w:r>
          </w:p>
        </w:tc>
        <w:tc>
          <w:tcPr>
            <w:tcW w:w="248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200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246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248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794" w:type="pct"/>
            <w:vMerge/>
          </w:tcPr>
          <w:p w:rsidR="007E373B" w:rsidRPr="00A32144" w:rsidRDefault="007E373B" w:rsidP="00C9333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E373B" w:rsidRPr="00A32144" w:rsidTr="00534812">
        <w:trPr>
          <w:trHeight w:val="2855"/>
        </w:trPr>
        <w:tc>
          <w:tcPr>
            <w:tcW w:w="201" w:type="pct"/>
          </w:tcPr>
          <w:p w:rsidR="007E373B" w:rsidRPr="000D631C" w:rsidRDefault="007E373B" w:rsidP="00C9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10.5.</w:t>
            </w:r>
          </w:p>
        </w:tc>
        <w:tc>
          <w:tcPr>
            <w:tcW w:w="998" w:type="pct"/>
          </w:tcPr>
          <w:p w:rsidR="007E373B" w:rsidRPr="000D631C" w:rsidRDefault="007E373B" w:rsidP="00C9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Предоставление субсидий организациям, образующим инфраструктуру поддержки субъекто</w:t>
            </w:r>
            <w:r>
              <w:rPr>
                <w:rFonts w:ascii="Times New Roman" w:hAnsi="Times New Roman" w:cs="Times New Roman"/>
                <w:szCs w:val="22"/>
              </w:rPr>
              <w:t>в малого и среднего предпринима</w:t>
            </w:r>
            <w:r w:rsidRPr="000D631C">
              <w:rPr>
                <w:rFonts w:ascii="Times New Roman" w:hAnsi="Times New Roman" w:cs="Times New Roman"/>
                <w:szCs w:val="22"/>
              </w:rPr>
              <w:t>тельства в Рязанской области, на создан</w:t>
            </w:r>
            <w:r>
              <w:rPr>
                <w:rFonts w:ascii="Times New Roman" w:hAnsi="Times New Roman" w:cs="Times New Roman"/>
                <w:szCs w:val="22"/>
              </w:rPr>
              <w:t>ие и (или) развитие инжиниринго</w:t>
            </w:r>
            <w:r w:rsidRPr="000D631C">
              <w:rPr>
                <w:rFonts w:ascii="Times New Roman" w:hAnsi="Times New Roman" w:cs="Times New Roman"/>
                <w:szCs w:val="22"/>
              </w:rPr>
              <w:t>вого центра</w:t>
            </w:r>
          </w:p>
        </w:tc>
        <w:tc>
          <w:tcPr>
            <w:tcW w:w="156" w:type="pct"/>
            <w:textDirection w:val="btL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МПЭР Рязанской области</w:t>
            </w:r>
          </w:p>
        </w:tc>
        <w:tc>
          <w:tcPr>
            <w:tcW w:w="185" w:type="pct"/>
            <w:textDirection w:val="btL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МПЭР Рязанской области</w:t>
            </w:r>
          </w:p>
        </w:tc>
        <w:tc>
          <w:tcPr>
            <w:tcW w:w="248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областной бюджет</w:t>
            </w:r>
          </w:p>
        </w:tc>
        <w:tc>
          <w:tcPr>
            <w:tcW w:w="247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1551,53406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44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1551,53406</w:t>
            </w:r>
          </w:p>
        </w:tc>
        <w:tc>
          <w:tcPr>
            <w:tcW w:w="248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200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246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248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794" w:type="pct"/>
            <w:vMerge/>
          </w:tcPr>
          <w:p w:rsidR="007E373B" w:rsidRPr="00A32144" w:rsidRDefault="007E373B" w:rsidP="00C9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E373B" w:rsidRPr="00A32144" w:rsidTr="00534812">
        <w:trPr>
          <w:cantSplit/>
          <w:trHeight w:val="2999"/>
        </w:trPr>
        <w:tc>
          <w:tcPr>
            <w:tcW w:w="201" w:type="pct"/>
            <w:tcBorders>
              <w:bottom w:val="single" w:sz="4" w:space="0" w:color="auto"/>
            </w:tcBorders>
          </w:tcPr>
          <w:p w:rsidR="007E373B" w:rsidRPr="000D631C" w:rsidRDefault="007E373B" w:rsidP="00C9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10.6.</w:t>
            </w:r>
          </w:p>
        </w:tc>
        <w:tc>
          <w:tcPr>
            <w:tcW w:w="998" w:type="pct"/>
            <w:tcBorders>
              <w:bottom w:val="single" w:sz="4" w:space="0" w:color="auto"/>
            </w:tcBorders>
          </w:tcPr>
          <w:p w:rsidR="007E373B" w:rsidRPr="000D631C" w:rsidRDefault="007E373B" w:rsidP="00C9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Предоставление субсидий организациям, образующим инфраструктуру поддержки субъекто</w:t>
            </w:r>
            <w:r>
              <w:rPr>
                <w:rFonts w:ascii="Times New Roman" w:hAnsi="Times New Roman" w:cs="Times New Roman"/>
                <w:szCs w:val="22"/>
              </w:rPr>
              <w:t>в малого и среднего предпринима</w:t>
            </w:r>
            <w:r w:rsidRPr="000D631C">
              <w:rPr>
                <w:rFonts w:ascii="Times New Roman" w:hAnsi="Times New Roman" w:cs="Times New Roman"/>
                <w:szCs w:val="22"/>
              </w:rPr>
              <w:t>тельства в Рязанской области, на создание и (или) развитие регионально</w:t>
            </w:r>
            <w:r>
              <w:rPr>
                <w:rFonts w:ascii="Times New Roman" w:hAnsi="Times New Roman" w:cs="Times New Roman"/>
                <w:szCs w:val="22"/>
              </w:rPr>
              <w:t>го центра поддержки предпринима</w:t>
            </w:r>
            <w:r w:rsidRPr="000D631C">
              <w:rPr>
                <w:rFonts w:ascii="Times New Roman" w:hAnsi="Times New Roman" w:cs="Times New Roman"/>
                <w:szCs w:val="22"/>
              </w:rPr>
              <w:t>тельства</w:t>
            </w:r>
          </w:p>
        </w:tc>
        <w:tc>
          <w:tcPr>
            <w:tcW w:w="156" w:type="pct"/>
            <w:tcBorders>
              <w:bottom w:val="single" w:sz="4" w:space="0" w:color="auto"/>
            </w:tcBorders>
            <w:textDirection w:val="btL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МПЭР Рязанской области</w:t>
            </w:r>
          </w:p>
        </w:tc>
        <w:tc>
          <w:tcPr>
            <w:tcW w:w="185" w:type="pct"/>
            <w:tcBorders>
              <w:bottom w:val="single" w:sz="4" w:space="0" w:color="auto"/>
            </w:tcBorders>
            <w:textDirection w:val="btL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МПЭР Рязанской области</w:t>
            </w:r>
          </w:p>
        </w:tc>
        <w:tc>
          <w:tcPr>
            <w:tcW w:w="248" w:type="pct"/>
            <w:tcBorders>
              <w:bottom w:val="single" w:sz="4" w:space="0" w:color="auto"/>
            </w:tcBorders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областной бюджет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8266,4244</w:t>
            </w:r>
          </w:p>
        </w:tc>
        <w:tc>
          <w:tcPr>
            <w:tcW w:w="197" w:type="pct"/>
            <w:tcBorders>
              <w:bottom w:val="single" w:sz="4" w:space="0" w:color="auto"/>
            </w:tcBorders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97" w:type="pct"/>
            <w:tcBorders>
              <w:bottom w:val="single" w:sz="4" w:space="0" w:color="auto"/>
            </w:tcBorders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97" w:type="pct"/>
            <w:tcBorders>
              <w:bottom w:val="single" w:sz="4" w:space="0" w:color="auto"/>
            </w:tcBorders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97" w:type="pct"/>
            <w:tcBorders>
              <w:bottom w:val="single" w:sz="4" w:space="0" w:color="auto"/>
            </w:tcBorders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44" w:type="pct"/>
            <w:tcBorders>
              <w:bottom w:val="single" w:sz="4" w:space="0" w:color="auto"/>
            </w:tcBorders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8266,4244</w:t>
            </w:r>
          </w:p>
        </w:tc>
        <w:tc>
          <w:tcPr>
            <w:tcW w:w="248" w:type="pct"/>
            <w:tcBorders>
              <w:bottom w:val="single" w:sz="4" w:space="0" w:color="auto"/>
            </w:tcBorders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200" w:type="pct"/>
            <w:tcBorders>
              <w:bottom w:val="single" w:sz="4" w:space="0" w:color="auto"/>
            </w:tcBorders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246" w:type="pct"/>
            <w:tcBorders>
              <w:bottom w:val="single" w:sz="4" w:space="0" w:color="auto"/>
            </w:tcBorders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248" w:type="pct"/>
            <w:tcBorders>
              <w:bottom w:val="single" w:sz="4" w:space="0" w:color="auto"/>
            </w:tcBorders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97" w:type="pct"/>
            <w:tcBorders>
              <w:bottom w:val="single" w:sz="4" w:space="0" w:color="auto"/>
            </w:tcBorders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794" w:type="pct"/>
            <w:vMerge/>
            <w:tcBorders>
              <w:bottom w:val="single" w:sz="4" w:space="0" w:color="auto"/>
            </w:tcBorders>
          </w:tcPr>
          <w:p w:rsidR="007E373B" w:rsidRPr="00A32144" w:rsidRDefault="007E373B" w:rsidP="00C9333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E373B" w:rsidRPr="00A32144" w:rsidTr="00534812">
        <w:trPr>
          <w:trHeight w:val="2715"/>
        </w:trPr>
        <w:tc>
          <w:tcPr>
            <w:tcW w:w="201" w:type="pct"/>
            <w:vMerge w:val="restart"/>
            <w:tcBorders>
              <w:bottom w:val="single" w:sz="4" w:space="0" w:color="auto"/>
            </w:tcBorders>
          </w:tcPr>
          <w:p w:rsidR="007E373B" w:rsidRPr="000D631C" w:rsidRDefault="007E373B" w:rsidP="00C9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10.7.</w:t>
            </w:r>
          </w:p>
        </w:tc>
        <w:tc>
          <w:tcPr>
            <w:tcW w:w="998" w:type="pct"/>
            <w:vMerge w:val="restart"/>
            <w:tcBorders>
              <w:bottom w:val="single" w:sz="4" w:space="0" w:color="auto"/>
            </w:tcBorders>
          </w:tcPr>
          <w:p w:rsidR="007E373B" w:rsidRPr="000D631C" w:rsidRDefault="007E373B" w:rsidP="00C9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Предоставление субсидий организациям, образующим инфраструктуру поддержки субъекто</w:t>
            </w:r>
            <w:r>
              <w:rPr>
                <w:rFonts w:ascii="Times New Roman" w:hAnsi="Times New Roman" w:cs="Times New Roman"/>
                <w:szCs w:val="22"/>
              </w:rPr>
              <w:t>в малого и среднего предпринима</w:t>
            </w:r>
            <w:r w:rsidRPr="000D631C">
              <w:rPr>
                <w:rFonts w:ascii="Times New Roman" w:hAnsi="Times New Roman" w:cs="Times New Roman"/>
                <w:szCs w:val="22"/>
              </w:rPr>
              <w:t>тельства в Рязанской области, на организацию оказания комплекса услуг, сервисов и мер поддержки субъекта</w:t>
            </w:r>
            <w:r>
              <w:rPr>
                <w:rFonts w:ascii="Times New Roman" w:hAnsi="Times New Roman" w:cs="Times New Roman"/>
                <w:szCs w:val="22"/>
              </w:rPr>
              <w:t>м малого и среднего предпринима</w:t>
            </w:r>
            <w:r w:rsidRPr="000D631C">
              <w:rPr>
                <w:rFonts w:ascii="Times New Roman" w:hAnsi="Times New Roman" w:cs="Times New Roman"/>
                <w:szCs w:val="22"/>
              </w:rPr>
              <w:t xml:space="preserve">тельства в центрах </w:t>
            </w:r>
            <w:r>
              <w:rPr>
                <w:rFonts w:ascii="Times New Roman" w:hAnsi="Times New Roman" w:cs="Times New Roman"/>
                <w:szCs w:val="22"/>
              </w:rPr>
              <w:t>«</w:t>
            </w:r>
            <w:r w:rsidRPr="000D631C">
              <w:rPr>
                <w:rFonts w:ascii="Times New Roman" w:hAnsi="Times New Roman" w:cs="Times New Roman"/>
                <w:szCs w:val="22"/>
              </w:rPr>
              <w:t>Мой бизнес</w:t>
            </w:r>
            <w:r>
              <w:rPr>
                <w:rFonts w:ascii="Times New Roman" w:hAnsi="Times New Roman" w:cs="Times New Roman"/>
                <w:szCs w:val="22"/>
              </w:rPr>
              <w:t>»</w:t>
            </w:r>
          </w:p>
        </w:tc>
        <w:tc>
          <w:tcPr>
            <w:tcW w:w="156" w:type="pct"/>
            <w:vMerge w:val="restart"/>
            <w:tcBorders>
              <w:bottom w:val="single" w:sz="4" w:space="0" w:color="auto"/>
            </w:tcBorders>
            <w:textDirection w:val="btL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МПЭР Рязанской области</w:t>
            </w:r>
          </w:p>
        </w:tc>
        <w:tc>
          <w:tcPr>
            <w:tcW w:w="185" w:type="pct"/>
            <w:vMerge w:val="restart"/>
            <w:tcBorders>
              <w:bottom w:val="single" w:sz="4" w:space="0" w:color="auto"/>
            </w:tcBorders>
            <w:textDirection w:val="btL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МПЭР Рязанской области</w:t>
            </w:r>
          </w:p>
        </w:tc>
        <w:tc>
          <w:tcPr>
            <w:tcW w:w="248" w:type="pct"/>
            <w:tcBorders>
              <w:bottom w:val="single" w:sz="4" w:space="0" w:color="auto"/>
            </w:tcBorders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областной бюджет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106214,09461</w:t>
            </w:r>
          </w:p>
        </w:tc>
        <w:tc>
          <w:tcPr>
            <w:tcW w:w="197" w:type="pct"/>
            <w:tcBorders>
              <w:bottom w:val="single" w:sz="4" w:space="0" w:color="auto"/>
            </w:tcBorders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97" w:type="pct"/>
            <w:tcBorders>
              <w:bottom w:val="single" w:sz="4" w:space="0" w:color="auto"/>
            </w:tcBorders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97" w:type="pct"/>
            <w:tcBorders>
              <w:bottom w:val="single" w:sz="4" w:space="0" w:color="auto"/>
            </w:tcBorders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97" w:type="pct"/>
            <w:tcBorders>
              <w:bottom w:val="single" w:sz="4" w:space="0" w:color="auto"/>
            </w:tcBorders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44" w:type="pct"/>
            <w:tcBorders>
              <w:bottom w:val="single" w:sz="4" w:space="0" w:color="auto"/>
            </w:tcBorders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6789,43277</w:t>
            </w:r>
          </w:p>
        </w:tc>
        <w:tc>
          <w:tcPr>
            <w:tcW w:w="248" w:type="pct"/>
            <w:tcBorders>
              <w:bottom w:val="single" w:sz="4" w:space="0" w:color="auto"/>
            </w:tcBorders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28398,73814</w:t>
            </w:r>
          </w:p>
        </w:tc>
        <w:tc>
          <w:tcPr>
            <w:tcW w:w="200" w:type="pct"/>
            <w:tcBorders>
              <w:bottom w:val="single" w:sz="4" w:space="0" w:color="auto"/>
            </w:tcBorders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19212,89587</w:t>
            </w:r>
          </w:p>
        </w:tc>
        <w:tc>
          <w:tcPr>
            <w:tcW w:w="246" w:type="pct"/>
            <w:tcBorders>
              <w:bottom w:val="single" w:sz="4" w:space="0" w:color="auto"/>
            </w:tcBorders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19913,02783</w:t>
            </w:r>
          </w:p>
        </w:tc>
        <w:tc>
          <w:tcPr>
            <w:tcW w:w="248" w:type="pct"/>
            <w:tcBorders>
              <w:bottom w:val="single" w:sz="4" w:space="0" w:color="auto"/>
            </w:tcBorders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15950,0</w:t>
            </w:r>
          </w:p>
        </w:tc>
        <w:tc>
          <w:tcPr>
            <w:tcW w:w="197" w:type="pct"/>
            <w:tcBorders>
              <w:bottom w:val="single" w:sz="4" w:space="0" w:color="auto"/>
            </w:tcBorders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15950,0</w:t>
            </w:r>
          </w:p>
        </w:tc>
        <w:tc>
          <w:tcPr>
            <w:tcW w:w="794" w:type="pct"/>
            <w:vMerge/>
            <w:tcBorders>
              <w:bottom w:val="single" w:sz="4" w:space="0" w:color="auto"/>
            </w:tcBorders>
          </w:tcPr>
          <w:p w:rsidR="007E373B" w:rsidRPr="00A32144" w:rsidRDefault="007E373B" w:rsidP="00C9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E373B" w:rsidRPr="00A32144" w:rsidTr="00534812">
        <w:trPr>
          <w:trHeight w:val="2632"/>
        </w:trPr>
        <w:tc>
          <w:tcPr>
            <w:tcW w:w="201" w:type="pct"/>
            <w:vMerge/>
            <w:tcBorders>
              <w:top w:val="single" w:sz="4" w:space="0" w:color="auto"/>
            </w:tcBorders>
          </w:tcPr>
          <w:p w:rsidR="007E373B" w:rsidRPr="000D631C" w:rsidRDefault="007E373B" w:rsidP="00C9333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8" w:type="pct"/>
            <w:vMerge/>
            <w:tcBorders>
              <w:top w:val="single" w:sz="4" w:space="0" w:color="auto"/>
            </w:tcBorders>
          </w:tcPr>
          <w:p w:rsidR="007E373B" w:rsidRPr="000D631C" w:rsidRDefault="007E373B" w:rsidP="00C9333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" w:type="pct"/>
            <w:vMerge/>
            <w:tcBorders>
              <w:top w:val="single" w:sz="4" w:space="0" w:color="auto"/>
            </w:tcBorders>
            <w:textDirection w:val="btLr"/>
          </w:tcPr>
          <w:p w:rsidR="007E373B" w:rsidRPr="000D631C" w:rsidRDefault="007E373B" w:rsidP="00C93337">
            <w:pPr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</w:tcBorders>
            <w:textDirection w:val="btLr"/>
          </w:tcPr>
          <w:p w:rsidR="007E373B" w:rsidRPr="000D631C" w:rsidRDefault="007E373B" w:rsidP="00C93337">
            <w:pPr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8" w:type="pct"/>
            <w:tcBorders>
              <w:top w:val="single" w:sz="4" w:space="0" w:color="auto"/>
            </w:tcBorders>
            <w:textDirection w:val="btLr"/>
            <w:vAlign w:val="center"/>
          </w:tcPr>
          <w:p w:rsidR="007E373B" w:rsidRPr="000D631C" w:rsidRDefault="007E373B" w:rsidP="00A1412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областной бюджет</w:t>
            </w:r>
            <w:hyperlink r:id="rId13" w:history="1">
              <w:r w:rsidRPr="000D631C">
                <w:rPr>
                  <w:rFonts w:ascii="Times New Roman" w:hAnsi="Times New Roman" w:cs="Times New Roman"/>
                  <w:szCs w:val="22"/>
                </w:rPr>
                <w:t>**</w:t>
              </w:r>
            </w:hyperlink>
          </w:p>
        </w:tc>
        <w:tc>
          <w:tcPr>
            <w:tcW w:w="247" w:type="pct"/>
            <w:tcBorders>
              <w:top w:val="single" w:sz="4" w:space="0" w:color="auto"/>
            </w:tcBorders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5527,49693</w:t>
            </w:r>
          </w:p>
        </w:tc>
        <w:tc>
          <w:tcPr>
            <w:tcW w:w="197" w:type="pct"/>
            <w:tcBorders>
              <w:top w:val="single" w:sz="4" w:space="0" w:color="auto"/>
            </w:tcBorders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</w:tcBorders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</w:tcBorders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</w:tcBorders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</w:tcBorders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2330,15877</w:t>
            </w:r>
          </w:p>
        </w:tc>
        <w:tc>
          <w:tcPr>
            <w:tcW w:w="248" w:type="pct"/>
            <w:tcBorders>
              <w:top w:val="single" w:sz="4" w:space="0" w:color="auto"/>
            </w:tcBorders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1678,26186</w:t>
            </w:r>
          </w:p>
        </w:tc>
        <w:tc>
          <w:tcPr>
            <w:tcW w:w="200" w:type="pct"/>
            <w:tcBorders>
              <w:top w:val="single" w:sz="4" w:space="0" w:color="auto"/>
            </w:tcBorders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787,10413</w:t>
            </w:r>
          </w:p>
        </w:tc>
        <w:tc>
          <w:tcPr>
            <w:tcW w:w="246" w:type="pct"/>
            <w:tcBorders>
              <w:top w:val="single" w:sz="4" w:space="0" w:color="auto"/>
            </w:tcBorders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731,97217</w:t>
            </w:r>
          </w:p>
        </w:tc>
        <w:tc>
          <w:tcPr>
            <w:tcW w:w="248" w:type="pct"/>
            <w:tcBorders>
              <w:top w:val="single" w:sz="4" w:space="0" w:color="auto"/>
            </w:tcBorders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97" w:type="pct"/>
            <w:tcBorders>
              <w:top w:val="single" w:sz="4" w:space="0" w:color="auto"/>
            </w:tcBorders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794" w:type="pct"/>
            <w:tcBorders>
              <w:top w:val="single" w:sz="4" w:space="0" w:color="auto"/>
              <w:bottom w:val="single" w:sz="4" w:space="0" w:color="auto"/>
            </w:tcBorders>
          </w:tcPr>
          <w:p w:rsidR="007E373B" w:rsidRPr="00A32144" w:rsidRDefault="007E373B" w:rsidP="00C9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E373B" w:rsidRPr="00A32144" w:rsidTr="00534812">
        <w:trPr>
          <w:trHeight w:val="2719"/>
        </w:trPr>
        <w:tc>
          <w:tcPr>
            <w:tcW w:w="201" w:type="pct"/>
            <w:vMerge/>
          </w:tcPr>
          <w:p w:rsidR="007E373B" w:rsidRPr="000D631C" w:rsidRDefault="007E373B" w:rsidP="00C9333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8" w:type="pct"/>
            <w:vMerge/>
          </w:tcPr>
          <w:p w:rsidR="007E373B" w:rsidRPr="000D631C" w:rsidRDefault="007E373B" w:rsidP="00C9333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" w:type="pct"/>
            <w:vMerge/>
            <w:textDirection w:val="btLr"/>
          </w:tcPr>
          <w:p w:rsidR="007E373B" w:rsidRPr="000D631C" w:rsidRDefault="007E373B" w:rsidP="00C93337">
            <w:pPr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5" w:type="pct"/>
            <w:vMerge/>
            <w:textDirection w:val="btLr"/>
          </w:tcPr>
          <w:p w:rsidR="007E373B" w:rsidRPr="000D631C" w:rsidRDefault="007E373B" w:rsidP="00C93337">
            <w:pPr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8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федеральный бюджет</w:t>
            </w:r>
          </w:p>
        </w:tc>
        <w:tc>
          <w:tcPr>
            <w:tcW w:w="247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241822,4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44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75341,8</w:t>
            </w:r>
          </w:p>
        </w:tc>
        <w:tc>
          <w:tcPr>
            <w:tcW w:w="248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54263,8</w:t>
            </w:r>
          </w:p>
        </w:tc>
        <w:tc>
          <w:tcPr>
            <w:tcW w:w="200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25449,7</w:t>
            </w:r>
          </w:p>
        </w:tc>
        <w:tc>
          <w:tcPr>
            <w:tcW w:w="246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23667,1</w:t>
            </w:r>
          </w:p>
        </w:tc>
        <w:tc>
          <w:tcPr>
            <w:tcW w:w="248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31550,0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31550,0</w:t>
            </w:r>
          </w:p>
        </w:tc>
        <w:tc>
          <w:tcPr>
            <w:tcW w:w="794" w:type="pct"/>
            <w:tcBorders>
              <w:top w:val="single" w:sz="4" w:space="0" w:color="auto"/>
              <w:bottom w:val="single" w:sz="4" w:space="0" w:color="auto"/>
            </w:tcBorders>
          </w:tcPr>
          <w:p w:rsidR="007E373B" w:rsidRPr="00A32144" w:rsidRDefault="007E373B" w:rsidP="00C9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E373B" w:rsidRPr="00A32144" w:rsidTr="00534812">
        <w:trPr>
          <w:trHeight w:val="2853"/>
        </w:trPr>
        <w:tc>
          <w:tcPr>
            <w:tcW w:w="201" w:type="pct"/>
            <w:vMerge w:val="restart"/>
          </w:tcPr>
          <w:p w:rsidR="007E373B" w:rsidRPr="000D631C" w:rsidRDefault="007E373B" w:rsidP="00C9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10.8.</w:t>
            </w:r>
          </w:p>
        </w:tc>
        <w:tc>
          <w:tcPr>
            <w:tcW w:w="998" w:type="pct"/>
            <w:vMerge w:val="restart"/>
          </w:tcPr>
          <w:p w:rsidR="007E373B" w:rsidRPr="000D631C" w:rsidRDefault="007E373B" w:rsidP="007E373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Пред</w:t>
            </w:r>
            <w:r>
              <w:rPr>
                <w:rFonts w:ascii="Times New Roman" w:hAnsi="Times New Roman" w:cs="Times New Roman"/>
                <w:szCs w:val="22"/>
              </w:rPr>
              <w:t xml:space="preserve">оставление субсидий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Микрокредит</w:t>
            </w:r>
            <w:r w:rsidRPr="000D631C">
              <w:rPr>
                <w:rFonts w:ascii="Times New Roman" w:hAnsi="Times New Roman" w:cs="Times New Roman"/>
                <w:szCs w:val="22"/>
              </w:rPr>
              <w:t>ной</w:t>
            </w:r>
            <w:proofErr w:type="spellEnd"/>
            <w:r w:rsidRPr="000D631C">
              <w:rPr>
                <w:rFonts w:ascii="Times New Roman" w:hAnsi="Times New Roman" w:cs="Times New Roman"/>
                <w:szCs w:val="22"/>
              </w:rPr>
              <w:t xml:space="preserve"> компании - Рязанский областной фонд поддержки малого предпринимательства на предоставление </w:t>
            </w:r>
            <w:proofErr w:type="spellStart"/>
            <w:r w:rsidRPr="000D631C">
              <w:rPr>
                <w:rFonts w:ascii="Times New Roman" w:hAnsi="Times New Roman" w:cs="Times New Roman"/>
                <w:szCs w:val="22"/>
              </w:rPr>
              <w:t>микрозаймов</w:t>
            </w:r>
            <w:proofErr w:type="spellEnd"/>
            <w:r w:rsidRPr="000D631C">
              <w:rPr>
                <w:rFonts w:ascii="Times New Roman" w:hAnsi="Times New Roman" w:cs="Times New Roman"/>
                <w:szCs w:val="22"/>
              </w:rPr>
              <w:t xml:space="preserve"> субъекта</w:t>
            </w:r>
            <w:r>
              <w:rPr>
                <w:rFonts w:ascii="Times New Roman" w:hAnsi="Times New Roman" w:cs="Times New Roman"/>
                <w:szCs w:val="22"/>
              </w:rPr>
              <w:t xml:space="preserve">м малого и среднего предпринимательства, осуществляющим деятельность в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монопрофиль</w:t>
            </w:r>
            <w:r w:rsidRPr="000D631C">
              <w:rPr>
                <w:rFonts w:ascii="Times New Roman" w:hAnsi="Times New Roman" w:cs="Times New Roman"/>
                <w:szCs w:val="22"/>
              </w:rPr>
              <w:t>ных</w:t>
            </w:r>
            <w:proofErr w:type="spellEnd"/>
            <w:r w:rsidRPr="000D631C">
              <w:rPr>
                <w:rFonts w:ascii="Times New Roman" w:hAnsi="Times New Roman" w:cs="Times New Roman"/>
                <w:szCs w:val="22"/>
              </w:rPr>
              <w:t xml:space="preserve"> муниципальных образованиях Рязанской области</w:t>
            </w:r>
          </w:p>
        </w:tc>
        <w:tc>
          <w:tcPr>
            <w:tcW w:w="156" w:type="pct"/>
            <w:vMerge w:val="restart"/>
            <w:textDirection w:val="btL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МПЭР Рязанской области</w:t>
            </w:r>
          </w:p>
        </w:tc>
        <w:tc>
          <w:tcPr>
            <w:tcW w:w="185" w:type="pct"/>
            <w:vMerge w:val="restart"/>
            <w:textDirection w:val="btL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МПЭР Рязанской области</w:t>
            </w:r>
          </w:p>
        </w:tc>
        <w:tc>
          <w:tcPr>
            <w:tcW w:w="248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областной бюджет</w:t>
            </w:r>
          </w:p>
        </w:tc>
        <w:tc>
          <w:tcPr>
            <w:tcW w:w="247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0,45773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44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0,45773</w:t>
            </w:r>
          </w:p>
        </w:tc>
        <w:tc>
          <w:tcPr>
            <w:tcW w:w="248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200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246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248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794" w:type="pct"/>
            <w:vMerge w:val="restart"/>
          </w:tcPr>
          <w:p w:rsidR="007E373B" w:rsidRPr="00A32144" w:rsidRDefault="007E373B" w:rsidP="00C9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E373B" w:rsidRPr="00A32144" w:rsidTr="00534812">
        <w:trPr>
          <w:trHeight w:val="2577"/>
        </w:trPr>
        <w:tc>
          <w:tcPr>
            <w:tcW w:w="201" w:type="pct"/>
            <w:vMerge/>
          </w:tcPr>
          <w:p w:rsidR="007E373B" w:rsidRPr="000D631C" w:rsidRDefault="007E373B" w:rsidP="00C9333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8" w:type="pct"/>
            <w:vMerge/>
          </w:tcPr>
          <w:p w:rsidR="007E373B" w:rsidRPr="000D631C" w:rsidRDefault="007E373B" w:rsidP="00C9333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" w:type="pct"/>
            <w:vMerge/>
            <w:textDirection w:val="btLr"/>
          </w:tcPr>
          <w:p w:rsidR="007E373B" w:rsidRPr="000D631C" w:rsidRDefault="007E373B" w:rsidP="00C93337">
            <w:pPr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5" w:type="pct"/>
            <w:vMerge/>
            <w:textDirection w:val="btLr"/>
          </w:tcPr>
          <w:p w:rsidR="007E373B" w:rsidRPr="000D631C" w:rsidRDefault="007E373B" w:rsidP="00C93337">
            <w:pPr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8" w:type="pct"/>
            <w:textDirection w:val="btLr"/>
            <w:vAlign w:val="center"/>
          </w:tcPr>
          <w:p w:rsidR="007E373B" w:rsidRPr="000D631C" w:rsidRDefault="007E373B" w:rsidP="00A1412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областной бюджет</w:t>
            </w:r>
            <w:hyperlink r:id="rId14" w:history="1">
              <w:r w:rsidRPr="000D631C">
                <w:rPr>
                  <w:rFonts w:ascii="Times New Roman" w:hAnsi="Times New Roman" w:cs="Times New Roman"/>
                  <w:szCs w:val="22"/>
                </w:rPr>
                <w:t>**</w:t>
              </w:r>
            </w:hyperlink>
          </w:p>
        </w:tc>
        <w:tc>
          <w:tcPr>
            <w:tcW w:w="247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687,77013</w:t>
            </w:r>
          </w:p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trike/>
                <w:szCs w:val="22"/>
              </w:rPr>
            </w:pP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44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149,54227</w:t>
            </w:r>
          </w:p>
        </w:tc>
        <w:tc>
          <w:tcPr>
            <w:tcW w:w="248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132,50104</w:t>
            </w:r>
          </w:p>
        </w:tc>
        <w:tc>
          <w:tcPr>
            <w:tcW w:w="200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174,25671</w:t>
            </w:r>
          </w:p>
        </w:tc>
        <w:tc>
          <w:tcPr>
            <w:tcW w:w="246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231,47011</w:t>
            </w:r>
          </w:p>
        </w:tc>
        <w:tc>
          <w:tcPr>
            <w:tcW w:w="248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794" w:type="pct"/>
            <w:vMerge/>
          </w:tcPr>
          <w:p w:rsidR="007E373B" w:rsidRPr="00A32144" w:rsidRDefault="007E373B" w:rsidP="00C9333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E373B" w:rsidRPr="00A32144" w:rsidTr="00534812">
        <w:trPr>
          <w:trHeight w:val="2299"/>
        </w:trPr>
        <w:tc>
          <w:tcPr>
            <w:tcW w:w="201" w:type="pct"/>
            <w:vMerge/>
          </w:tcPr>
          <w:p w:rsidR="007E373B" w:rsidRPr="000D631C" w:rsidRDefault="007E373B" w:rsidP="00C9333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8" w:type="pct"/>
            <w:vMerge/>
          </w:tcPr>
          <w:p w:rsidR="007E373B" w:rsidRPr="000D631C" w:rsidRDefault="007E373B" w:rsidP="00C9333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" w:type="pct"/>
            <w:vMerge/>
            <w:textDirection w:val="btLr"/>
          </w:tcPr>
          <w:p w:rsidR="007E373B" w:rsidRPr="000D631C" w:rsidRDefault="007E373B" w:rsidP="00C93337">
            <w:pPr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5" w:type="pct"/>
            <w:vMerge/>
            <w:textDirection w:val="btLr"/>
          </w:tcPr>
          <w:p w:rsidR="007E373B" w:rsidRPr="000D631C" w:rsidRDefault="007E373B" w:rsidP="00C93337">
            <w:pPr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8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федеральный бюджет</w:t>
            </w:r>
          </w:p>
        </w:tc>
        <w:tc>
          <w:tcPr>
            <w:tcW w:w="247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22237,9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44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4835,2</w:t>
            </w:r>
          </w:p>
        </w:tc>
        <w:tc>
          <w:tcPr>
            <w:tcW w:w="248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4284,2</w:t>
            </w:r>
          </w:p>
        </w:tc>
        <w:tc>
          <w:tcPr>
            <w:tcW w:w="200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5634,3</w:t>
            </w:r>
          </w:p>
        </w:tc>
        <w:tc>
          <w:tcPr>
            <w:tcW w:w="246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7484,2</w:t>
            </w:r>
          </w:p>
        </w:tc>
        <w:tc>
          <w:tcPr>
            <w:tcW w:w="248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794" w:type="pct"/>
            <w:vMerge/>
            <w:tcBorders>
              <w:bottom w:val="single" w:sz="4" w:space="0" w:color="auto"/>
            </w:tcBorders>
          </w:tcPr>
          <w:p w:rsidR="007E373B" w:rsidRPr="00A32144" w:rsidRDefault="007E373B" w:rsidP="00C9333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E373B" w:rsidRPr="00A32144" w:rsidTr="00534812">
        <w:trPr>
          <w:cantSplit/>
          <w:trHeight w:val="2917"/>
        </w:trPr>
        <w:tc>
          <w:tcPr>
            <w:tcW w:w="201" w:type="pct"/>
          </w:tcPr>
          <w:p w:rsidR="007E373B" w:rsidRPr="00A32144" w:rsidRDefault="007E373B" w:rsidP="00C9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32144">
              <w:rPr>
                <w:rFonts w:ascii="Times New Roman" w:hAnsi="Times New Roman" w:cs="Times New Roman"/>
                <w:szCs w:val="22"/>
              </w:rPr>
              <w:t>10.9</w:t>
            </w:r>
            <w:r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998" w:type="pct"/>
          </w:tcPr>
          <w:p w:rsidR="007E373B" w:rsidRPr="00A32144" w:rsidRDefault="007E373B" w:rsidP="0025695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32144">
              <w:rPr>
                <w:rFonts w:ascii="Times New Roman" w:hAnsi="Times New Roman" w:cs="Times New Roman"/>
                <w:szCs w:val="22"/>
              </w:rPr>
              <w:t>Предоставление субсидий бюджетам муниципальных образований Рязанской области на реализацию мероприятий по обеспечению деятельности муниципальных фондов поддержки предпринимательства</w:t>
            </w:r>
          </w:p>
        </w:tc>
        <w:tc>
          <w:tcPr>
            <w:tcW w:w="156" w:type="pct"/>
            <w:textDirection w:val="btLr"/>
          </w:tcPr>
          <w:p w:rsidR="007E373B" w:rsidRPr="00A32144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A32144">
              <w:rPr>
                <w:rFonts w:ascii="Times New Roman" w:hAnsi="Times New Roman" w:cs="Times New Roman"/>
                <w:szCs w:val="22"/>
              </w:rPr>
              <w:t>МПЭР Рязанской области</w:t>
            </w:r>
          </w:p>
        </w:tc>
        <w:tc>
          <w:tcPr>
            <w:tcW w:w="185" w:type="pct"/>
            <w:textDirection w:val="btLr"/>
          </w:tcPr>
          <w:p w:rsidR="007E373B" w:rsidRPr="00A32144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A32144">
              <w:rPr>
                <w:rFonts w:ascii="Times New Roman" w:hAnsi="Times New Roman" w:cs="Times New Roman"/>
                <w:szCs w:val="22"/>
              </w:rPr>
              <w:t>МПЭР Рязанской области</w:t>
            </w:r>
          </w:p>
        </w:tc>
        <w:tc>
          <w:tcPr>
            <w:tcW w:w="248" w:type="pct"/>
            <w:textDirection w:val="btLr"/>
            <w:vAlign w:val="center"/>
          </w:tcPr>
          <w:p w:rsidR="007E373B" w:rsidRPr="00A32144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A32144">
              <w:rPr>
                <w:rFonts w:ascii="Times New Roman" w:hAnsi="Times New Roman" w:cs="Times New Roman"/>
                <w:szCs w:val="22"/>
              </w:rPr>
              <w:t>областной бюджет</w:t>
            </w:r>
          </w:p>
        </w:tc>
        <w:tc>
          <w:tcPr>
            <w:tcW w:w="247" w:type="pct"/>
            <w:textDirection w:val="btLr"/>
            <w:vAlign w:val="center"/>
          </w:tcPr>
          <w:p w:rsidR="007E373B" w:rsidRPr="0014636B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14636B">
              <w:rPr>
                <w:rFonts w:ascii="Times New Roman" w:hAnsi="Times New Roman" w:cs="Times New Roman"/>
                <w:szCs w:val="22"/>
              </w:rPr>
              <w:t>18000,0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14636B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14636B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14636B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14636B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14636B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14636B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14636B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14636B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244" w:type="pct"/>
            <w:textDirection w:val="btLr"/>
            <w:vAlign w:val="center"/>
          </w:tcPr>
          <w:p w:rsidR="007E373B" w:rsidRPr="0014636B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14636B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248" w:type="pct"/>
            <w:textDirection w:val="btLr"/>
            <w:vAlign w:val="center"/>
          </w:tcPr>
          <w:p w:rsidR="007E373B" w:rsidRPr="0014636B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14636B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200" w:type="pct"/>
            <w:textDirection w:val="btLr"/>
            <w:vAlign w:val="center"/>
          </w:tcPr>
          <w:p w:rsidR="007E373B" w:rsidRPr="0014636B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14636B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246" w:type="pct"/>
            <w:textDirection w:val="btLr"/>
            <w:vAlign w:val="center"/>
          </w:tcPr>
          <w:p w:rsidR="007E373B" w:rsidRPr="0014636B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14636B">
              <w:rPr>
                <w:rFonts w:ascii="Times New Roman" w:hAnsi="Times New Roman" w:cs="Times New Roman"/>
                <w:szCs w:val="22"/>
              </w:rPr>
              <w:t>6000,0</w:t>
            </w:r>
          </w:p>
        </w:tc>
        <w:tc>
          <w:tcPr>
            <w:tcW w:w="248" w:type="pct"/>
            <w:textDirection w:val="btLr"/>
            <w:vAlign w:val="center"/>
          </w:tcPr>
          <w:p w:rsidR="007E373B" w:rsidRPr="0014636B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14636B">
              <w:rPr>
                <w:rFonts w:ascii="Times New Roman" w:hAnsi="Times New Roman" w:cs="Times New Roman"/>
                <w:szCs w:val="22"/>
              </w:rPr>
              <w:t>6000,0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14636B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14636B">
              <w:rPr>
                <w:rFonts w:ascii="Times New Roman" w:hAnsi="Times New Roman" w:cs="Times New Roman"/>
                <w:szCs w:val="22"/>
              </w:rPr>
              <w:t>6000,0</w:t>
            </w:r>
          </w:p>
        </w:tc>
        <w:tc>
          <w:tcPr>
            <w:tcW w:w="794" w:type="pct"/>
            <w:tcBorders>
              <w:top w:val="single" w:sz="4" w:space="0" w:color="auto"/>
              <w:bottom w:val="single" w:sz="4" w:space="0" w:color="auto"/>
            </w:tcBorders>
          </w:tcPr>
          <w:p w:rsidR="007E373B" w:rsidRPr="00A32144" w:rsidRDefault="007E373B" w:rsidP="00C9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E373B" w:rsidRPr="00A32144" w:rsidTr="00534812">
        <w:trPr>
          <w:cantSplit/>
          <w:trHeight w:val="1764"/>
        </w:trPr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73B" w:rsidRPr="00A32144" w:rsidRDefault="007E373B" w:rsidP="00C9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32144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9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73B" w:rsidRPr="000D631C" w:rsidRDefault="007E373B" w:rsidP="007E373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 xml:space="preserve">Задача 11. Реализация регионального проекта </w:t>
            </w:r>
            <w:r>
              <w:rPr>
                <w:rFonts w:ascii="Times New Roman" w:hAnsi="Times New Roman" w:cs="Times New Roman"/>
                <w:szCs w:val="22"/>
              </w:rPr>
              <w:t>«Популяризация предпринима</w:t>
            </w:r>
            <w:r w:rsidRPr="000D631C">
              <w:rPr>
                <w:rFonts w:ascii="Times New Roman" w:hAnsi="Times New Roman" w:cs="Times New Roman"/>
                <w:szCs w:val="22"/>
              </w:rPr>
              <w:t>тельства в Рязанской области</w:t>
            </w:r>
            <w:r>
              <w:rPr>
                <w:rFonts w:ascii="Times New Roman" w:hAnsi="Times New Roman" w:cs="Times New Roman"/>
                <w:szCs w:val="22"/>
              </w:rPr>
              <w:t>»</w:t>
            </w:r>
            <w:r w:rsidRPr="000D631C">
              <w:rPr>
                <w:rFonts w:ascii="Times New Roman" w:hAnsi="Times New Roman" w:cs="Times New Roman"/>
                <w:szCs w:val="22"/>
              </w:rPr>
              <w:t xml:space="preserve">, направленного на достижение результатов реализации федерального проекта </w:t>
            </w:r>
            <w:r>
              <w:rPr>
                <w:rFonts w:ascii="Times New Roman" w:hAnsi="Times New Roman" w:cs="Times New Roman"/>
                <w:szCs w:val="22"/>
              </w:rPr>
              <w:t>«</w:t>
            </w:r>
            <w:r w:rsidRPr="000D631C">
              <w:rPr>
                <w:rFonts w:ascii="Times New Roman" w:hAnsi="Times New Roman" w:cs="Times New Roman"/>
                <w:szCs w:val="22"/>
              </w:rPr>
              <w:t>Популяризация предпринимательства</w:t>
            </w:r>
            <w:r>
              <w:rPr>
                <w:rFonts w:ascii="Times New Roman" w:hAnsi="Times New Roman" w:cs="Times New Roman"/>
                <w:szCs w:val="22"/>
              </w:rPr>
              <w:t>»</w:t>
            </w:r>
            <w:r w:rsidRPr="000D631C">
              <w:rPr>
                <w:rFonts w:ascii="Times New Roman" w:hAnsi="Times New Roman" w:cs="Times New Roman"/>
                <w:szCs w:val="22"/>
              </w:rPr>
              <w:t>, в том числе:</w:t>
            </w:r>
          </w:p>
        </w:tc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Style w:val="af2"/>
                <w:rFonts w:ascii="Times New Roman" w:hAnsi="Times New Roman" w:cs="Times New Roman"/>
                <w:i w:val="0"/>
                <w:iCs w:val="0"/>
                <w:szCs w:val="22"/>
              </w:rPr>
            </w:pPr>
            <w:r w:rsidRPr="00B46603">
              <w:rPr>
                <w:rStyle w:val="af2"/>
                <w:rFonts w:ascii="Times New Roman" w:hAnsi="Times New Roman" w:cs="Times New Roman"/>
                <w:i w:val="0"/>
                <w:szCs w:val="22"/>
              </w:rPr>
              <w:t>58728,17214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Style w:val="af2"/>
                <w:rFonts w:ascii="Times New Roman" w:hAnsi="Times New Roman" w:cs="Times New Roman"/>
                <w:i w:val="0"/>
                <w:iCs w:val="0"/>
                <w:szCs w:val="22"/>
              </w:rPr>
            </w:pPr>
            <w:r w:rsidRPr="00B46603">
              <w:rPr>
                <w:rStyle w:val="af2"/>
                <w:rFonts w:ascii="Times New Roman" w:hAnsi="Times New Roman" w:cs="Times New Roman"/>
                <w:i w:val="0"/>
                <w:szCs w:val="22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Style w:val="af2"/>
                <w:rFonts w:ascii="Times New Roman" w:hAnsi="Times New Roman" w:cs="Times New Roman"/>
                <w:i w:val="0"/>
                <w:iCs w:val="0"/>
                <w:szCs w:val="22"/>
              </w:rPr>
            </w:pPr>
            <w:r w:rsidRPr="00B46603">
              <w:rPr>
                <w:rStyle w:val="af2"/>
                <w:rFonts w:ascii="Times New Roman" w:hAnsi="Times New Roman" w:cs="Times New Roman"/>
                <w:i w:val="0"/>
                <w:szCs w:val="22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Style w:val="af2"/>
                <w:rFonts w:ascii="Times New Roman" w:hAnsi="Times New Roman" w:cs="Times New Roman"/>
                <w:i w:val="0"/>
                <w:iCs w:val="0"/>
                <w:szCs w:val="22"/>
              </w:rPr>
            </w:pPr>
            <w:r w:rsidRPr="00B46603">
              <w:rPr>
                <w:rStyle w:val="af2"/>
                <w:rFonts w:ascii="Times New Roman" w:hAnsi="Times New Roman" w:cs="Times New Roman"/>
                <w:i w:val="0"/>
                <w:szCs w:val="22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Style w:val="af2"/>
                <w:rFonts w:ascii="Times New Roman" w:hAnsi="Times New Roman" w:cs="Times New Roman"/>
                <w:i w:val="0"/>
                <w:iCs w:val="0"/>
                <w:szCs w:val="22"/>
              </w:rPr>
            </w:pPr>
            <w:r w:rsidRPr="00B46603">
              <w:rPr>
                <w:rStyle w:val="af2"/>
                <w:rFonts w:ascii="Times New Roman" w:hAnsi="Times New Roman" w:cs="Times New Roman"/>
                <w:i w:val="0"/>
                <w:szCs w:val="22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Style w:val="af2"/>
                <w:rFonts w:ascii="Times New Roman" w:hAnsi="Times New Roman" w:cs="Times New Roman"/>
                <w:i w:val="0"/>
                <w:iCs w:val="0"/>
                <w:szCs w:val="22"/>
              </w:rPr>
            </w:pPr>
            <w:r w:rsidRPr="00B46603">
              <w:rPr>
                <w:rStyle w:val="af2"/>
                <w:rFonts w:ascii="Times New Roman" w:hAnsi="Times New Roman" w:cs="Times New Roman"/>
                <w:i w:val="0"/>
                <w:szCs w:val="22"/>
              </w:rPr>
              <w:t>14890,4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Style w:val="af2"/>
                <w:rFonts w:ascii="Times New Roman" w:hAnsi="Times New Roman" w:cs="Times New Roman"/>
                <w:i w:val="0"/>
                <w:iCs w:val="0"/>
                <w:szCs w:val="22"/>
              </w:rPr>
            </w:pPr>
            <w:r w:rsidRPr="00B46603">
              <w:rPr>
                <w:rStyle w:val="af2"/>
                <w:rFonts w:ascii="Times New Roman" w:hAnsi="Times New Roman" w:cs="Times New Roman"/>
                <w:i w:val="0"/>
                <w:szCs w:val="22"/>
              </w:rPr>
              <w:t>13760,49896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Style w:val="af2"/>
                <w:rFonts w:ascii="Times New Roman" w:hAnsi="Times New Roman" w:cs="Times New Roman"/>
                <w:i w:val="0"/>
                <w:iCs w:val="0"/>
                <w:szCs w:val="22"/>
              </w:rPr>
            </w:pPr>
            <w:r w:rsidRPr="00B46603">
              <w:rPr>
                <w:rStyle w:val="af2"/>
                <w:rFonts w:ascii="Times New Roman" w:hAnsi="Times New Roman" w:cs="Times New Roman"/>
                <w:i w:val="0"/>
                <w:szCs w:val="22"/>
              </w:rPr>
              <w:t>9445,74329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Style w:val="af2"/>
                <w:rFonts w:ascii="Times New Roman" w:hAnsi="Times New Roman" w:cs="Times New Roman"/>
                <w:i w:val="0"/>
                <w:iCs w:val="0"/>
                <w:szCs w:val="22"/>
              </w:rPr>
            </w:pPr>
            <w:r w:rsidRPr="00B46603">
              <w:rPr>
                <w:rStyle w:val="af2"/>
                <w:rFonts w:ascii="Times New Roman" w:hAnsi="Times New Roman" w:cs="Times New Roman"/>
                <w:i w:val="0"/>
                <w:szCs w:val="22"/>
              </w:rPr>
              <w:t>10741,52989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B46603">
              <w:rPr>
                <w:rFonts w:ascii="Times New Roman" w:hAnsi="Times New Roman" w:cs="Times New Roman"/>
                <w:szCs w:val="22"/>
              </w:rPr>
              <w:t>4945,0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B46603">
              <w:rPr>
                <w:rFonts w:ascii="Times New Roman" w:hAnsi="Times New Roman" w:cs="Times New Roman"/>
                <w:szCs w:val="22"/>
              </w:rPr>
              <w:t>4945,0</w:t>
            </w:r>
          </w:p>
        </w:tc>
        <w:tc>
          <w:tcPr>
            <w:tcW w:w="7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73B" w:rsidRPr="00A32144" w:rsidRDefault="007E373B" w:rsidP="007E373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32144">
              <w:rPr>
                <w:rFonts w:ascii="Times New Roman" w:hAnsi="Times New Roman" w:cs="Times New Roman"/>
                <w:szCs w:val="22"/>
              </w:rPr>
              <w:t>доведение количества вновь созданных субъектов малого и среднего предпринимательства участниками проекта до 0,504 тыс. ед.</w:t>
            </w:r>
          </w:p>
        </w:tc>
      </w:tr>
      <w:tr w:rsidR="007E373B" w:rsidRPr="00A32144" w:rsidTr="00534812">
        <w:trPr>
          <w:cantSplit/>
          <w:trHeight w:val="2045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373B" w:rsidRPr="00A32144" w:rsidRDefault="007E373B" w:rsidP="00C9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373B" w:rsidRPr="000D631C" w:rsidRDefault="007E373B" w:rsidP="00C9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7E373B" w:rsidRPr="000D631C" w:rsidRDefault="007E373B" w:rsidP="00C9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5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7E373B" w:rsidRPr="000D631C" w:rsidRDefault="007E373B" w:rsidP="00C9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областной бюджет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Style w:val="af2"/>
                <w:rFonts w:ascii="Times New Roman" w:hAnsi="Times New Roman" w:cs="Times New Roman"/>
                <w:i w:val="0"/>
                <w:iCs w:val="0"/>
                <w:szCs w:val="22"/>
              </w:rPr>
            </w:pPr>
            <w:r w:rsidRPr="00B46603">
              <w:rPr>
                <w:rStyle w:val="af2"/>
                <w:rFonts w:ascii="Times New Roman" w:hAnsi="Times New Roman" w:cs="Times New Roman"/>
                <w:i w:val="0"/>
                <w:szCs w:val="22"/>
              </w:rPr>
              <w:t>20926,87214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Style w:val="af2"/>
                <w:rFonts w:ascii="Times New Roman" w:hAnsi="Times New Roman" w:cs="Times New Roman"/>
                <w:i w:val="0"/>
                <w:iCs w:val="0"/>
                <w:szCs w:val="22"/>
              </w:rPr>
            </w:pPr>
            <w:r w:rsidRPr="00B46603">
              <w:rPr>
                <w:rStyle w:val="af2"/>
                <w:rFonts w:ascii="Times New Roman" w:hAnsi="Times New Roman" w:cs="Times New Roman"/>
                <w:i w:val="0"/>
                <w:szCs w:val="22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Style w:val="af2"/>
                <w:rFonts w:ascii="Times New Roman" w:hAnsi="Times New Roman" w:cs="Times New Roman"/>
                <w:i w:val="0"/>
                <w:iCs w:val="0"/>
                <w:szCs w:val="22"/>
              </w:rPr>
            </w:pPr>
            <w:r w:rsidRPr="00B46603">
              <w:rPr>
                <w:rStyle w:val="af2"/>
                <w:rFonts w:ascii="Times New Roman" w:hAnsi="Times New Roman" w:cs="Times New Roman"/>
                <w:i w:val="0"/>
                <w:szCs w:val="22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Style w:val="af2"/>
                <w:rFonts w:ascii="Times New Roman" w:hAnsi="Times New Roman" w:cs="Times New Roman"/>
                <w:i w:val="0"/>
                <w:iCs w:val="0"/>
                <w:szCs w:val="22"/>
              </w:rPr>
            </w:pPr>
            <w:r w:rsidRPr="00B46603">
              <w:rPr>
                <w:rStyle w:val="af2"/>
                <w:rFonts w:ascii="Times New Roman" w:hAnsi="Times New Roman" w:cs="Times New Roman"/>
                <w:i w:val="0"/>
                <w:szCs w:val="22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Style w:val="af2"/>
                <w:rFonts w:ascii="Times New Roman" w:hAnsi="Times New Roman" w:cs="Times New Roman"/>
                <w:i w:val="0"/>
                <w:iCs w:val="0"/>
                <w:szCs w:val="22"/>
              </w:rPr>
            </w:pPr>
            <w:r w:rsidRPr="00B46603">
              <w:rPr>
                <w:rStyle w:val="af2"/>
                <w:rFonts w:ascii="Times New Roman" w:hAnsi="Times New Roman" w:cs="Times New Roman"/>
                <w:i w:val="0"/>
                <w:szCs w:val="22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Style w:val="af2"/>
                <w:rFonts w:ascii="Times New Roman" w:hAnsi="Times New Roman" w:cs="Times New Roman"/>
                <w:i w:val="0"/>
                <w:iCs w:val="0"/>
                <w:szCs w:val="22"/>
              </w:rPr>
            </w:pPr>
            <w:r w:rsidRPr="00B46603">
              <w:rPr>
                <w:rStyle w:val="af2"/>
                <w:rFonts w:ascii="Times New Roman" w:hAnsi="Times New Roman" w:cs="Times New Roman"/>
                <w:i w:val="0"/>
                <w:szCs w:val="22"/>
              </w:rPr>
              <w:t>5430,1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Style w:val="af2"/>
                <w:rFonts w:ascii="Times New Roman" w:hAnsi="Times New Roman" w:cs="Times New Roman"/>
                <w:i w:val="0"/>
                <w:iCs w:val="0"/>
                <w:szCs w:val="22"/>
              </w:rPr>
            </w:pPr>
            <w:r w:rsidRPr="00B46603">
              <w:rPr>
                <w:rStyle w:val="af2"/>
                <w:rFonts w:ascii="Times New Roman" w:hAnsi="Times New Roman" w:cs="Times New Roman"/>
                <w:i w:val="0"/>
                <w:szCs w:val="22"/>
              </w:rPr>
              <w:t>5090,49896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Style w:val="af2"/>
                <w:rFonts w:ascii="Times New Roman" w:hAnsi="Times New Roman" w:cs="Times New Roman"/>
                <w:i w:val="0"/>
                <w:iCs w:val="0"/>
                <w:szCs w:val="22"/>
              </w:rPr>
            </w:pPr>
            <w:r w:rsidRPr="00B46603">
              <w:rPr>
                <w:rStyle w:val="af2"/>
                <w:rFonts w:ascii="Times New Roman" w:hAnsi="Times New Roman" w:cs="Times New Roman"/>
                <w:i w:val="0"/>
                <w:szCs w:val="22"/>
              </w:rPr>
              <w:t>5110,74329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Style w:val="af2"/>
                <w:rFonts w:ascii="Times New Roman" w:hAnsi="Times New Roman" w:cs="Times New Roman"/>
                <w:i w:val="0"/>
                <w:iCs w:val="0"/>
                <w:szCs w:val="22"/>
              </w:rPr>
            </w:pPr>
            <w:r w:rsidRPr="00B46603">
              <w:rPr>
                <w:rStyle w:val="af2"/>
                <w:rFonts w:ascii="Times New Roman" w:hAnsi="Times New Roman" w:cs="Times New Roman"/>
                <w:i w:val="0"/>
                <w:szCs w:val="22"/>
              </w:rPr>
              <w:t>3805,52989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B46603">
              <w:rPr>
                <w:rFonts w:ascii="Times New Roman" w:hAnsi="Times New Roman" w:cs="Times New Roman"/>
                <w:szCs w:val="22"/>
              </w:rPr>
              <w:t>745,0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B46603">
              <w:rPr>
                <w:rFonts w:ascii="Times New Roman" w:hAnsi="Times New Roman" w:cs="Times New Roman"/>
                <w:szCs w:val="22"/>
              </w:rPr>
              <w:t>745,0</w:t>
            </w:r>
          </w:p>
        </w:tc>
        <w:tc>
          <w:tcPr>
            <w:tcW w:w="79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373B" w:rsidRPr="00A32144" w:rsidRDefault="007E373B" w:rsidP="00C9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E373B" w:rsidRPr="00A32144" w:rsidTr="00534812">
        <w:trPr>
          <w:cantSplit/>
          <w:trHeight w:val="2361"/>
        </w:trPr>
        <w:tc>
          <w:tcPr>
            <w:tcW w:w="2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73B" w:rsidRPr="00A32144" w:rsidRDefault="007E373B" w:rsidP="00C9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73B" w:rsidRPr="000D631C" w:rsidRDefault="007E373B" w:rsidP="00C9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E373B" w:rsidRPr="000D631C" w:rsidRDefault="007E373B" w:rsidP="00C9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E373B" w:rsidRPr="000D631C" w:rsidRDefault="007E373B" w:rsidP="00C9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федеральный бюджет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Style w:val="af2"/>
                <w:rFonts w:ascii="Times New Roman" w:hAnsi="Times New Roman" w:cs="Times New Roman"/>
                <w:i w:val="0"/>
                <w:iCs w:val="0"/>
                <w:szCs w:val="22"/>
              </w:rPr>
            </w:pPr>
            <w:r w:rsidRPr="00B46603">
              <w:rPr>
                <w:rStyle w:val="af2"/>
                <w:rFonts w:ascii="Times New Roman" w:hAnsi="Times New Roman" w:cs="Times New Roman"/>
                <w:i w:val="0"/>
                <w:szCs w:val="22"/>
              </w:rPr>
              <w:t>37801,3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Style w:val="af2"/>
                <w:rFonts w:ascii="Times New Roman" w:hAnsi="Times New Roman" w:cs="Times New Roman"/>
                <w:i w:val="0"/>
                <w:iCs w:val="0"/>
                <w:szCs w:val="22"/>
              </w:rPr>
            </w:pPr>
            <w:r w:rsidRPr="00B46603">
              <w:rPr>
                <w:rStyle w:val="af2"/>
                <w:rFonts w:ascii="Times New Roman" w:hAnsi="Times New Roman" w:cs="Times New Roman"/>
                <w:i w:val="0"/>
                <w:szCs w:val="22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Style w:val="af2"/>
                <w:rFonts w:ascii="Times New Roman" w:hAnsi="Times New Roman" w:cs="Times New Roman"/>
                <w:i w:val="0"/>
                <w:iCs w:val="0"/>
                <w:szCs w:val="22"/>
              </w:rPr>
            </w:pPr>
            <w:r w:rsidRPr="00B46603">
              <w:rPr>
                <w:rStyle w:val="af2"/>
                <w:rFonts w:ascii="Times New Roman" w:hAnsi="Times New Roman" w:cs="Times New Roman"/>
                <w:i w:val="0"/>
                <w:szCs w:val="22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Style w:val="af2"/>
                <w:rFonts w:ascii="Times New Roman" w:hAnsi="Times New Roman" w:cs="Times New Roman"/>
                <w:i w:val="0"/>
                <w:iCs w:val="0"/>
                <w:szCs w:val="22"/>
              </w:rPr>
            </w:pPr>
            <w:r w:rsidRPr="00B46603">
              <w:rPr>
                <w:rStyle w:val="af2"/>
                <w:rFonts w:ascii="Times New Roman" w:hAnsi="Times New Roman" w:cs="Times New Roman"/>
                <w:i w:val="0"/>
                <w:szCs w:val="22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Style w:val="af2"/>
                <w:rFonts w:ascii="Times New Roman" w:hAnsi="Times New Roman" w:cs="Times New Roman"/>
                <w:i w:val="0"/>
                <w:iCs w:val="0"/>
                <w:szCs w:val="22"/>
              </w:rPr>
            </w:pPr>
            <w:r w:rsidRPr="00B46603">
              <w:rPr>
                <w:rStyle w:val="af2"/>
                <w:rFonts w:ascii="Times New Roman" w:hAnsi="Times New Roman" w:cs="Times New Roman"/>
                <w:i w:val="0"/>
                <w:szCs w:val="22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Style w:val="af2"/>
                <w:rFonts w:ascii="Times New Roman" w:hAnsi="Times New Roman" w:cs="Times New Roman"/>
                <w:i w:val="0"/>
                <w:iCs w:val="0"/>
                <w:szCs w:val="22"/>
              </w:rPr>
            </w:pPr>
            <w:r w:rsidRPr="00B46603">
              <w:rPr>
                <w:rStyle w:val="af2"/>
                <w:rFonts w:ascii="Times New Roman" w:hAnsi="Times New Roman" w:cs="Times New Roman"/>
                <w:i w:val="0"/>
                <w:szCs w:val="22"/>
              </w:rPr>
              <w:t>9460,3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Style w:val="af2"/>
                <w:rFonts w:ascii="Times New Roman" w:hAnsi="Times New Roman" w:cs="Times New Roman"/>
                <w:i w:val="0"/>
                <w:iCs w:val="0"/>
                <w:szCs w:val="22"/>
              </w:rPr>
            </w:pPr>
            <w:r w:rsidRPr="00B46603">
              <w:rPr>
                <w:rStyle w:val="af2"/>
                <w:rFonts w:ascii="Times New Roman" w:hAnsi="Times New Roman" w:cs="Times New Roman"/>
                <w:i w:val="0"/>
                <w:szCs w:val="22"/>
              </w:rPr>
              <w:t>8670,0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Style w:val="af2"/>
                <w:rFonts w:ascii="Times New Roman" w:hAnsi="Times New Roman" w:cs="Times New Roman"/>
                <w:i w:val="0"/>
                <w:iCs w:val="0"/>
                <w:szCs w:val="22"/>
              </w:rPr>
            </w:pPr>
            <w:r w:rsidRPr="00B46603">
              <w:rPr>
                <w:rStyle w:val="af2"/>
                <w:rFonts w:ascii="Times New Roman" w:hAnsi="Times New Roman" w:cs="Times New Roman"/>
                <w:i w:val="0"/>
                <w:szCs w:val="22"/>
              </w:rPr>
              <w:t>4335,0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Style w:val="af2"/>
                <w:rFonts w:ascii="Times New Roman" w:hAnsi="Times New Roman" w:cs="Times New Roman"/>
                <w:i w:val="0"/>
                <w:iCs w:val="0"/>
                <w:szCs w:val="22"/>
              </w:rPr>
            </w:pPr>
            <w:r w:rsidRPr="00B46603">
              <w:rPr>
                <w:rStyle w:val="af2"/>
                <w:rFonts w:ascii="Times New Roman" w:hAnsi="Times New Roman" w:cs="Times New Roman"/>
                <w:i w:val="0"/>
                <w:szCs w:val="22"/>
              </w:rPr>
              <w:t>6936,0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B46603">
              <w:rPr>
                <w:rFonts w:ascii="Times New Roman" w:hAnsi="Times New Roman" w:cs="Times New Roman"/>
                <w:szCs w:val="22"/>
              </w:rPr>
              <w:t>4200,0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B46603">
              <w:rPr>
                <w:rFonts w:ascii="Times New Roman" w:hAnsi="Times New Roman" w:cs="Times New Roman"/>
                <w:szCs w:val="22"/>
              </w:rPr>
              <w:t>4200,0</w:t>
            </w:r>
          </w:p>
        </w:tc>
        <w:tc>
          <w:tcPr>
            <w:tcW w:w="7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73B" w:rsidRPr="00A32144" w:rsidRDefault="007E373B" w:rsidP="00C9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E373B" w:rsidRPr="00A32144" w:rsidTr="00534812">
        <w:trPr>
          <w:cantSplit/>
          <w:trHeight w:val="2811"/>
        </w:trPr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73B" w:rsidRPr="00A32144" w:rsidRDefault="007E373B" w:rsidP="00C9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32144">
              <w:rPr>
                <w:rFonts w:ascii="Times New Roman" w:hAnsi="Times New Roman" w:cs="Times New Roman"/>
                <w:szCs w:val="22"/>
              </w:rPr>
              <w:t>11.1</w:t>
            </w:r>
          </w:p>
        </w:tc>
        <w:tc>
          <w:tcPr>
            <w:tcW w:w="9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73B" w:rsidRPr="000D631C" w:rsidRDefault="007E373B" w:rsidP="007E373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Предоставление субсидий организациям, образующим инфраструктуру поддержки субъектов малого и среднего предпринимательства в Рязанской области, на реализацию комплексных программ по вовлечению в предпринимательскую деятельность и содействию созданию собственного бизнеса для каждой целевой группы, включая поддержку создания сообществ начинающих предпринимателей и развитие института наставничества</w:t>
            </w:r>
          </w:p>
        </w:tc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МПЭР Рязанской области</w:t>
            </w:r>
          </w:p>
        </w:tc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МПЭР Рязанской области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областной бюджет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Style w:val="af2"/>
                <w:rFonts w:ascii="Times New Roman" w:hAnsi="Times New Roman" w:cs="Times New Roman"/>
                <w:i w:val="0"/>
                <w:iCs w:val="0"/>
                <w:szCs w:val="22"/>
              </w:rPr>
            </w:pPr>
            <w:r w:rsidRPr="00B46603">
              <w:rPr>
                <w:rStyle w:val="af2"/>
                <w:rFonts w:ascii="Times New Roman" w:hAnsi="Times New Roman" w:cs="Times New Roman"/>
                <w:i w:val="0"/>
                <w:szCs w:val="22"/>
              </w:rPr>
              <w:t>20017,55356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Style w:val="af2"/>
                <w:rFonts w:ascii="Times New Roman" w:hAnsi="Times New Roman" w:cs="Times New Roman"/>
                <w:i w:val="0"/>
                <w:iCs w:val="0"/>
                <w:szCs w:val="22"/>
              </w:rPr>
            </w:pPr>
            <w:r w:rsidRPr="00B46603">
              <w:rPr>
                <w:rStyle w:val="af2"/>
                <w:rFonts w:ascii="Times New Roman" w:hAnsi="Times New Roman" w:cs="Times New Roman"/>
                <w:i w:val="0"/>
                <w:szCs w:val="22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Style w:val="af2"/>
                <w:rFonts w:ascii="Times New Roman" w:hAnsi="Times New Roman" w:cs="Times New Roman"/>
                <w:i w:val="0"/>
                <w:iCs w:val="0"/>
                <w:szCs w:val="22"/>
              </w:rPr>
            </w:pPr>
            <w:r w:rsidRPr="00B46603">
              <w:rPr>
                <w:rStyle w:val="af2"/>
                <w:rFonts w:ascii="Times New Roman" w:hAnsi="Times New Roman" w:cs="Times New Roman"/>
                <w:i w:val="0"/>
                <w:szCs w:val="22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Style w:val="af2"/>
                <w:rFonts w:ascii="Times New Roman" w:hAnsi="Times New Roman" w:cs="Times New Roman"/>
                <w:i w:val="0"/>
                <w:iCs w:val="0"/>
                <w:szCs w:val="22"/>
              </w:rPr>
            </w:pPr>
            <w:r w:rsidRPr="00B46603">
              <w:rPr>
                <w:rStyle w:val="af2"/>
                <w:rFonts w:ascii="Times New Roman" w:hAnsi="Times New Roman" w:cs="Times New Roman"/>
                <w:i w:val="0"/>
                <w:szCs w:val="22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Style w:val="af2"/>
                <w:rFonts w:ascii="Times New Roman" w:hAnsi="Times New Roman" w:cs="Times New Roman"/>
                <w:i w:val="0"/>
                <w:iCs w:val="0"/>
                <w:szCs w:val="22"/>
              </w:rPr>
            </w:pPr>
            <w:r w:rsidRPr="00B46603">
              <w:rPr>
                <w:rStyle w:val="af2"/>
                <w:rFonts w:ascii="Times New Roman" w:hAnsi="Times New Roman" w:cs="Times New Roman"/>
                <w:i w:val="0"/>
                <w:szCs w:val="22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Style w:val="af2"/>
                <w:rFonts w:ascii="Times New Roman" w:hAnsi="Times New Roman" w:cs="Times New Roman"/>
                <w:i w:val="0"/>
                <w:iCs w:val="0"/>
                <w:szCs w:val="22"/>
              </w:rPr>
            </w:pPr>
            <w:r w:rsidRPr="00B46603">
              <w:rPr>
                <w:rStyle w:val="af2"/>
                <w:rFonts w:ascii="Times New Roman" w:hAnsi="Times New Roman" w:cs="Times New Roman"/>
                <w:i w:val="0"/>
                <w:szCs w:val="22"/>
              </w:rPr>
              <w:t xml:space="preserve">5137,51339 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Style w:val="af2"/>
                <w:rFonts w:ascii="Times New Roman" w:hAnsi="Times New Roman" w:cs="Times New Roman"/>
                <w:i w:val="0"/>
                <w:iCs w:val="0"/>
                <w:szCs w:val="22"/>
              </w:rPr>
            </w:pPr>
            <w:r w:rsidRPr="00B46603">
              <w:rPr>
                <w:rStyle w:val="af2"/>
                <w:rFonts w:ascii="Times New Roman" w:hAnsi="Times New Roman" w:cs="Times New Roman"/>
                <w:i w:val="0"/>
                <w:szCs w:val="22"/>
              </w:rPr>
              <w:t>4822,35463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Style w:val="af2"/>
                <w:rFonts w:ascii="Times New Roman" w:hAnsi="Times New Roman" w:cs="Times New Roman"/>
                <w:i w:val="0"/>
                <w:iCs w:val="0"/>
                <w:szCs w:val="22"/>
              </w:rPr>
            </w:pPr>
            <w:r w:rsidRPr="00B46603">
              <w:rPr>
                <w:rStyle w:val="af2"/>
                <w:rFonts w:ascii="Times New Roman" w:hAnsi="Times New Roman" w:cs="Times New Roman"/>
                <w:i w:val="0"/>
                <w:szCs w:val="22"/>
              </w:rPr>
              <w:t>4976,67112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Style w:val="af2"/>
                <w:rFonts w:ascii="Times New Roman" w:hAnsi="Times New Roman" w:cs="Times New Roman"/>
                <w:i w:val="0"/>
                <w:iCs w:val="0"/>
                <w:szCs w:val="22"/>
              </w:rPr>
            </w:pPr>
            <w:r w:rsidRPr="00B46603">
              <w:rPr>
                <w:rStyle w:val="af2"/>
                <w:rFonts w:ascii="Times New Roman" w:hAnsi="Times New Roman" w:cs="Times New Roman"/>
                <w:i w:val="0"/>
                <w:szCs w:val="22"/>
              </w:rPr>
              <w:t>3591,01442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B46603">
              <w:rPr>
                <w:rFonts w:ascii="Times New Roman" w:hAnsi="Times New Roman" w:cs="Times New Roman"/>
                <w:szCs w:val="22"/>
              </w:rPr>
              <w:t>745,0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B46603">
              <w:rPr>
                <w:rFonts w:ascii="Times New Roman" w:hAnsi="Times New Roman" w:cs="Times New Roman"/>
                <w:szCs w:val="22"/>
              </w:rPr>
              <w:t>745,0</w:t>
            </w:r>
          </w:p>
        </w:tc>
        <w:tc>
          <w:tcPr>
            <w:tcW w:w="7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73B" w:rsidRPr="00A32144" w:rsidRDefault="007E373B" w:rsidP="00C9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E373B" w:rsidRPr="00A32144" w:rsidTr="00534812">
        <w:trPr>
          <w:cantSplit/>
          <w:trHeight w:val="2492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373B" w:rsidRPr="00A32144" w:rsidRDefault="007E373B" w:rsidP="00C9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373B" w:rsidRPr="000D631C" w:rsidRDefault="007E373B" w:rsidP="00C9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7E373B" w:rsidRPr="000D631C" w:rsidRDefault="007E373B" w:rsidP="00C9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5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7E373B" w:rsidRPr="000D631C" w:rsidRDefault="007E373B" w:rsidP="00C9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0D631C" w:rsidRDefault="00A14125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областной бюджет</w:t>
            </w:r>
            <w:r w:rsidR="007E373B" w:rsidRPr="000D631C">
              <w:rPr>
                <w:rFonts w:ascii="Times New Roman" w:hAnsi="Times New Roman" w:cs="Times New Roman"/>
                <w:szCs w:val="22"/>
              </w:rPr>
              <w:t>**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Style w:val="af2"/>
                <w:rFonts w:ascii="Times New Roman" w:hAnsi="Times New Roman" w:cs="Times New Roman"/>
                <w:i w:val="0"/>
                <w:iCs w:val="0"/>
                <w:szCs w:val="22"/>
              </w:rPr>
            </w:pPr>
            <w:r w:rsidRPr="00B46603">
              <w:rPr>
                <w:rStyle w:val="af2"/>
                <w:rFonts w:ascii="Times New Roman" w:hAnsi="Times New Roman" w:cs="Times New Roman"/>
                <w:i w:val="0"/>
                <w:szCs w:val="22"/>
              </w:rPr>
              <w:t>909,31858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Style w:val="af2"/>
                <w:rFonts w:ascii="Times New Roman" w:hAnsi="Times New Roman" w:cs="Times New Roman"/>
                <w:i w:val="0"/>
                <w:iCs w:val="0"/>
                <w:szCs w:val="22"/>
              </w:rPr>
            </w:pPr>
            <w:r w:rsidRPr="00B46603">
              <w:rPr>
                <w:rStyle w:val="af2"/>
                <w:rFonts w:ascii="Times New Roman" w:hAnsi="Times New Roman" w:cs="Times New Roman"/>
                <w:i w:val="0"/>
                <w:szCs w:val="22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Style w:val="af2"/>
                <w:rFonts w:ascii="Times New Roman" w:hAnsi="Times New Roman" w:cs="Times New Roman"/>
                <w:i w:val="0"/>
                <w:iCs w:val="0"/>
                <w:szCs w:val="22"/>
              </w:rPr>
            </w:pPr>
            <w:r w:rsidRPr="00B46603">
              <w:rPr>
                <w:rStyle w:val="af2"/>
                <w:rFonts w:ascii="Times New Roman" w:hAnsi="Times New Roman" w:cs="Times New Roman"/>
                <w:i w:val="0"/>
                <w:szCs w:val="22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Style w:val="af2"/>
                <w:rFonts w:ascii="Times New Roman" w:hAnsi="Times New Roman" w:cs="Times New Roman"/>
                <w:i w:val="0"/>
                <w:iCs w:val="0"/>
                <w:szCs w:val="22"/>
              </w:rPr>
            </w:pPr>
            <w:r w:rsidRPr="00B46603">
              <w:rPr>
                <w:rStyle w:val="af2"/>
                <w:rFonts w:ascii="Times New Roman" w:hAnsi="Times New Roman" w:cs="Times New Roman"/>
                <w:i w:val="0"/>
                <w:szCs w:val="22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Style w:val="af2"/>
                <w:rFonts w:ascii="Times New Roman" w:hAnsi="Times New Roman" w:cs="Times New Roman"/>
                <w:i w:val="0"/>
                <w:iCs w:val="0"/>
                <w:szCs w:val="22"/>
              </w:rPr>
            </w:pPr>
            <w:r w:rsidRPr="00B46603">
              <w:rPr>
                <w:rStyle w:val="af2"/>
                <w:rFonts w:ascii="Times New Roman" w:hAnsi="Times New Roman" w:cs="Times New Roman"/>
                <w:i w:val="0"/>
                <w:szCs w:val="22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Style w:val="af2"/>
                <w:rFonts w:ascii="Times New Roman" w:hAnsi="Times New Roman" w:cs="Times New Roman"/>
                <w:i w:val="0"/>
                <w:iCs w:val="0"/>
                <w:szCs w:val="22"/>
              </w:rPr>
            </w:pPr>
            <w:r w:rsidRPr="00B46603">
              <w:rPr>
                <w:rStyle w:val="af2"/>
                <w:rFonts w:ascii="Times New Roman" w:hAnsi="Times New Roman" w:cs="Times New Roman"/>
                <w:i w:val="0"/>
                <w:szCs w:val="22"/>
              </w:rPr>
              <w:t>292,58661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Style w:val="af2"/>
                <w:rFonts w:ascii="Times New Roman" w:hAnsi="Times New Roman" w:cs="Times New Roman"/>
                <w:i w:val="0"/>
                <w:iCs w:val="0"/>
                <w:szCs w:val="22"/>
              </w:rPr>
            </w:pPr>
            <w:r w:rsidRPr="00B46603">
              <w:rPr>
                <w:rStyle w:val="af2"/>
                <w:rFonts w:ascii="Times New Roman" w:hAnsi="Times New Roman" w:cs="Times New Roman"/>
                <w:i w:val="0"/>
                <w:szCs w:val="22"/>
              </w:rPr>
              <w:t>268,14433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Style w:val="af2"/>
                <w:rFonts w:ascii="Times New Roman" w:hAnsi="Times New Roman" w:cs="Times New Roman"/>
                <w:i w:val="0"/>
                <w:iCs w:val="0"/>
                <w:szCs w:val="22"/>
              </w:rPr>
            </w:pPr>
            <w:r w:rsidRPr="00B46603">
              <w:rPr>
                <w:rStyle w:val="af2"/>
                <w:rFonts w:ascii="Times New Roman" w:hAnsi="Times New Roman" w:cs="Times New Roman"/>
                <w:i w:val="0"/>
                <w:szCs w:val="22"/>
              </w:rPr>
              <w:t>134,07217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B46603">
              <w:rPr>
                <w:rFonts w:ascii="Times New Roman" w:hAnsi="Times New Roman" w:cs="Times New Roman"/>
                <w:szCs w:val="22"/>
              </w:rPr>
              <w:t>214,51547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B46603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B46603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79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373B" w:rsidRPr="00A32144" w:rsidRDefault="007E373B" w:rsidP="00C9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E373B" w:rsidRPr="00A32144" w:rsidTr="00534812">
        <w:trPr>
          <w:cantSplit/>
          <w:trHeight w:val="2383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373B" w:rsidRPr="00A32144" w:rsidRDefault="007E373B" w:rsidP="00C9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373B" w:rsidRPr="000D631C" w:rsidRDefault="007E373B" w:rsidP="00C9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7E373B" w:rsidRPr="000D631C" w:rsidRDefault="007E373B" w:rsidP="00C9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5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7E373B" w:rsidRPr="000D631C" w:rsidRDefault="007E373B" w:rsidP="00C9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федеральный бюджет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Style w:val="af2"/>
                <w:rFonts w:ascii="Times New Roman" w:hAnsi="Times New Roman" w:cs="Times New Roman"/>
                <w:i w:val="0"/>
                <w:iCs w:val="0"/>
                <w:szCs w:val="22"/>
              </w:rPr>
            </w:pPr>
            <w:r w:rsidRPr="00B46603">
              <w:rPr>
                <w:rStyle w:val="af2"/>
                <w:rFonts w:ascii="Times New Roman" w:hAnsi="Times New Roman" w:cs="Times New Roman"/>
                <w:i w:val="0"/>
                <w:szCs w:val="22"/>
              </w:rPr>
              <w:t>37801,3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Style w:val="af2"/>
                <w:rFonts w:ascii="Times New Roman" w:hAnsi="Times New Roman" w:cs="Times New Roman"/>
                <w:i w:val="0"/>
                <w:iCs w:val="0"/>
                <w:szCs w:val="22"/>
              </w:rPr>
            </w:pPr>
            <w:r w:rsidRPr="00B46603">
              <w:rPr>
                <w:rStyle w:val="af2"/>
                <w:rFonts w:ascii="Times New Roman" w:hAnsi="Times New Roman" w:cs="Times New Roman"/>
                <w:i w:val="0"/>
                <w:szCs w:val="22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Style w:val="af2"/>
                <w:rFonts w:ascii="Times New Roman" w:hAnsi="Times New Roman" w:cs="Times New Roman"/>
                <w:i w:val="0"/>
                <w:iCs w:val="0"/>
                <w:szCs w:val="22"/>
              </w:rPr>
            </w:pPr>
            <w:r w:rsidRPr="00B46603">
              <w:rPr>
                <w:rStyle w:val="af2"/>
                <w:rFonts w:ascii="Times New Roman" w:hAnsi="Times New Roman" w:cs="Times New Roman"/>
                <w:i w:val="0"/>
                <w:szCs w:val="22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Style w:val="af2"/>
                <w:rFonts w:ascii="Times New Roman" w:hAnsi="Times New Roman" w:cs="Times New Roman"/>
                <w:i w:val="0"/>
                <w:iCs w:val="0"/>
                <w:szCs w:val="22"/>
              </w:rPr>
            </w:pPr>
            <w:r w:rsidRPr="00B46603">
              <w:rPr>
                <w:rStyle w:val="af2"/>
                <w:rFonts w:ascii="Times New Roman" w:hAnsi="Times New Roman" w:cs="Times New Roman"/>
                <w:i w:val="0"/>
                <w:szCs w:val="22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Style w:val="af2"/>
                <w:rFonts w:ascii="Times New Roman" w:hAnsi="Times New Roman" w:cs="Times New Roman"/>
                <w:i w:val="0"/>
                <w:iCs w:val="0"/>
                <w:szCs w:val="22"/>
              </w:rPr>
            </w:pPr>
            <w:r w:rsidRPr="00B46603">
              <w:rPr>
                <w:rStyle w:val="af2"/>
                <w:rFonts w:ascii="Times New Roman" w:hAnsi="Times New Roman" w:cs="Times New Roman"/>
                <w:i w:val="0"/>
                <w:szCs w:val="22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Style w:val="af2"/>
                <w:rFonts w:ascii="Times New Roman" w:hAnsi="Times New Roman" w:cs="Times New Roman"/>
                <w:i w:val="0"/>
                <w:iCs w:val="0"/>
                <w:szCs w:val="22"/>
              </w:rPr>
            </w:pPr>
            <w:r w:rsidRPr="00B46603">
              <w:rPr>
                <w:rStyle w:val="af2"/>
                <w:rFonts w:ascii="Times New Roman" w:hAnsi="Times New Roman" w:cs="Times New Roman"/>
                <w:i w:val="0"/>
                <w:szCs w:val="22"/>
              </w:rPr>
              <w:t>9460,3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Style w:val="af2"/>
                <w:rFonts w:ascii="Times New Roman" w:hAnsi="Times New Roman" w:cs="Times New Roman"/>
                <w:i w:val="0"/>
                <w:iCs w:val="0"/>
                <w:szCs w:val="22"/>
              </w:rPr>
            </w:pPr>
            <w:r w:rsidRPr="00B46603">
              <w:rPr>
                <w:rStyle w:val="af2"/>
                <w:rFonts w:ascii="Times New Roman" w:hAnsi="Times New Roman" w:cs="Times New Roman"/>
                <w:i w:val="0"/>
                <w:szCs w:val="22"/>
              </w:rPr>
              <w:t>8670,0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Style w:val="af2"/>
                <w:rFonts w:ascii="Times New Roman" w:hAnsi="Times New Roman" w:cs="Times New Roman"/>
                <w:i w:val="0"/>
                <w:iCs w:val="0"/>
                <w:szCs w:val="22"/>
              </w:rPr>
            </w:pPr>
            <w:r w:rsidRPr="00B46603">
              <w:rPr>
                <w:rStyle w:val="af2"/>
                <w:rFonts w:ascii="Times New Roman" w:hAnsi="Times New Roman" w:cs="Times New Roman"/>
                <w:i w:val="0"/>
                <w:szCs w:val="22"/>
              </w:rPr>
              <w:t>4335,0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Style w:val="af2"/>
                <w:rFonts w:ascii="Times New Roman" w:hAnsi="Times New Roman" w:cs="Times New Roman"/>
                <w:i w:val="0"/>
                <w:iCs w:val="0"/>
                <w:szCs w:val="22"/>
              </w:rPr>
            </w:pPr>
            <w:r w:rsidRPr="00B46603">
              <w:rPr>
                <w:rStyle w:val="af2"/>
                <w:rFonts w:ascii="Times New Roman" w:hAnsi="Times New Roman" w:cs="Times New Roman"/>
                <w:i w:val="0"/>
                <w:szCs w:val="22"/>
              </w:rPr>
              <w:t>6936,0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B46603">
              <w:rPr>
                <w:rFonts w:ascii="Times New Roman" w:hAnsi="Times New Roman" w:cs="Times New Roman"/>
                <w:szCs w:val="22"/>
              </w:rPr>
              <w:t>4200,0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E373B" w:rsidRPr="00B46603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B46603">
              <w:rPr>
                <w:rFonts w:ascii="Times New Roman" w:hAnsi="Times New Roman" w:cs="Times New Roman"/>
                <w:szCs w:val="22"/>
              </w:rPr>
              <w:t>4200,0</w:t>
            </w:r>
          </w:p>
        </w:tc>
        <w:tc>
          <w:tcPr>
            <w:tcW w:w="79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373B" w:rsidRPr="00A32144" w:rsidRDefault="007E373B" w:rsidP="00C9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06F5F" w:rsidRPr="00A32144" w:rsidTr="00534812">
        <w:trPr>
          <w:cantSplit/>
          <w:trHeight w:val="1134"/>
        </w:trPr>
        <w:tc>
          <w:tcPr>
            <w:tcW w:w="20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06F5F" w:rsidRPr="000E2393" w:rsidRDefault="00306F5F" w:rsidP="00C9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E2393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99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06F5F" w:rsidRPr="000D631C" w:rsidRDefault="00306F5F" w:rsidP="00C9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</w:rPr>
              <w:t xml:space="preserve">Задача 12. Реализация регионального проекта </w:t>
            </w:r>
            <w:r>
              <w:rPr>
                <w:rFonts w:ascii="Times New Roman" w:hAnsi="Times New Roman" w:cs="Times New Roman"/>
              </w:rPr>
              <w:t>«</w:t>
            </w:r>
            <w:r w:rsidRPr="000D631C">
              <w:rPr>
                <w:rFonts w:ascii="Times New Roman" w:hAnsi="Times New Roman" w:cs="Times New Roman"/>
              </w:rPr>
              <w:t>Расширение доступа субъектов МСП Рязанской области к финансовым ресурсам, в том числе льготному финансированию</w:t>
            </w:r>
            <w:r>
              <w:rPr>
                <w:rFonts w:ascii="Times New Roman" w:hAnsi="Times New Roman" w:cs="Times New Roman"/>
              </w:rPr>
              <w:t>»</w:t>
            </w:r>
            <w:r w:rsidRPr="000D631C">
              <w:rPr>
                <w:rFonts w:ascii="Times New Roman" w:hAnsi="Times New Roman" w:cs="Times New Roman"/>
              </w:rPr>
              <w:t xml:space="preserve">, направленного на достижение результатов реализации федерального проекта </w:t>
            </w:r>
            <w:r>
              <w:rPr>
                <w:rFonts w:ascii="Times New Roman" w:hAnsi="Times New Roman" w:cs="Times New Roman"/>
              </w:rPr>
              <w:t>«</w:t>
            </w:r>
            <w:r w:rsidRPr="000D631C">
              <w:rPr>
                <w:rFonts w:ascii="Times New Roman" w:hAnsi="Times New Roman" w:cs="Times New Roman"/>
              </w:rPr>
              <w:t>Расширение доступа субъектов малого и среднего предпринимательства к финансовым ресурсам, в том числе льготному финансированию</w:t>
            </w:r>
            <w:r>
              <w:rPr>
                <w:rFonts w:ascii="Times New Roman" w:hAnsi="Times New Roman" w:cs="Times New Roman"/>
              </w:rPr>
              <w:t>»</w:t>
            </w:r>
            <w:r w:rsidRPr="000D631C">
              <w:rPr>
                <w:rFonts w:ascii="Times New Roman" w:hAnsi="Times New Roman" w:cs="Times New Roman"/>
              </w:rPr>
              <w:t>, в том числе:</w:t>
            </w: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06F5F" w:rsidRPr="000D631C" w:rsidRDefault="00306F5F" w:rsidP="00C9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5" w:type="pc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06F5F" w:rsidRPr="000D631C" w:rsidRDefault="00306F5F" w:rsidP="00C9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674842,1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59500,0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30607,0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12720,3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122014,8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225000,0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225000,0</w:t>
            </w:r>
          </w:p>
        </w:tc>
        <w:tc>
          <w:tcPr>
            <w:tcW w:w="79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06F5F" w:rsidRPr="000E2393" w:rsidRDefault="00306F5F" w:rsidP="00C9333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E2393">
              <w:rPr>
                <w:rFonts w:ascii="Times New Roman" w:hAnsi="Times New Roman"/>
                <w:sz w:val="22"/>
                <w:szCs w:val="22"/>
              </w:rPr>
              <w:t xml:space="preserve">обеспечение предоставления субсидий из федерального бюджета бюджету Рязанской области на исполнение расходных обязательств, предусматривающих создание и (или) развитие государственных МФО, а также субсидии государственным МФО на субсидирование ставки вознаграждения по </w:t>
            </w:r>
            <w:proofErr w:type="spellStart"/>
            <w:r w:rsidRPr="000E2393">
              <w:rPr>
                <w:rFonts w:ascii="Times New Roman" w:hAnsi="Times New Roman"/>
                <w:sz w:val="22"/>
                <w:szCs w:val="22"/>
              </w:rPr>
              <w:t>микрозаймам</w:t>
            </w:r>
            <w:proofErr w:type="spellEnd"/>
            <w:r w:rsidRPr="000E2393">
              <w:rPr>
                <w:rFonts w:ascii="Times New Roman" w:hAnsi="Times New Roman"/>
                <w:sz w:val="22"/>
                <w:szCs w:val="22"/>
              </w:rPr>
              <w:t xml:space="preserve"> субъектов МСП, в общем размере 242,16 млн. руб.</w:t>
            </w:r>
            <w:r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</w:tr>
      <w:tr w:rsidR="00306F5F" w:rsidRPr="00A32144" w:rsidTr="00534812">
        <w:trPr>
          <w:cantSplit/>
          <w:trHeight w:val="1986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6F5F" w:rsidRPr="00A32144" w:rsidRDefault="00306F5F" w:rsidP="00C9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6F5F" w:rsidRPr="000D631C" w:rsidRDefault="00306F5F" w:rsidP="00C9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06F5F" w:rsidRPr="000D631C" w:rsidRDefault="00306F5F" w:rsidP="00C9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5" w:type="pc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06F5F" w:rsidRPr="000D631C" w:rsidRDefault="00306F5F" w:rsidP="00C9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областной бюджет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195909,0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59500,0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B4660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30607,0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802,0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25000,0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40000,0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40000,0</w:t>
            </w:r>
          </w:p>
        </w:tc>
        <w:tc>
          <w:tcPr>
            <w:tcW w:w="79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6F5F" w:rsidRPr="00A32144" w:rsidRDefault="00306F5F" w:rsidP="00C9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06F5F" w:rsidRPr="00A32144" w:rsidTr="00534812">
        <w:trPr>
          <w:cantSplit/>
          <w:trHeight w:val="2240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6F5F" w:rsidRPr="00A32144" w:rsidRDefault="00306F5F" w:rsidP="00C9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6F5F" w:rsidRPr="000D631C" w:rsidRDefault="00306F5F" w:rsidP="00C9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06F5F" w:rsidRPr="000D631C" w:rsidRDefault="00306F5F" w:rsidP="00C9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5" w:type="pc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06F5F" w:rsidRPr="000D631C" w:rsidRDefault="00306F5F" w:rsidP="00C9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федеральный бюджет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478933,1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11918,3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97014,8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185000,0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185000,0</w:t>
            </w:r>
          </w:p>
        </w:tc>
        <w:tc>
          <w:tcPr>
            <w:tcW w:w="79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6F5F" w:rsidRPr="00A32144" w:rsidRDefault="00306F5F" w:rsidP="00C9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06F5F" w:rsidRPr="00A32144" w:rsidTr="00534812">
        <w:trPr>
          <w:cantSplit/>
          <w:trHeight w:val="2916"/>
        </w:trPr>
        <w:tc>
          <w:tcPr>
            <w:tcW w:w="20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06F5F" w:rsidRPr="00A32144" w:rsidRDefault="00306F5F" w:rsidP="00C9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12.1</w:t>
            </w:r>
          </w:p>
        </w:tc>
        <w:tc>
          <w:tcPr>
            <w:tcW w:w="99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06F5F" w:rsidRPr="000D631C" w:rsidRDefault="00306F5F" w:rsidP="00C9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</w:rPr>
              <w:t xml:space="preserve">Предоставление субсидий </w:t>
            </w:r>
            <w:proofErr w:type="spellStart"/>
            <w:r w:rsidRPr="00A14125">
              <w:rPr>
                <w:rFonts w:ascii="Times New Roman" w:hAnsi="Times New Roman" w:cs="Times New Roman"/>
                <w:spacing w:val="-2"/>
              </w:rPr>
              <w:t>Микрокредитной</w:t>
            </w:r>
            <w:proofErr w:type="spellEnd"/>
            <w:r w:rsidRPr="00A14125">
              <w:rPr>
                <w:rFonts w:ascii="Times New Roman" w:hAnsi="Times New Roman" w:cs="Times New Roman"/>
                <w:spacing w:val="-2"/>
              </w:rPr>
              <w:t xml:space="preserve"> компании -</w:t>
            </w:r>
            <w:r w:rsidRPr="000D631C">
              <w:rPr>
                <w:rFonts w:ascii="Times New Roman" w:hAnsi="Times New Roman" w:cs="Times New Roman"/>
              </w:rPr>
              <w:t xml:space="preserve"> Рязанский областной фонд поддержки малого предпринимательства на предоставление </w:t>
            </w:r>
            <w:proofErr w:type="spellStart"/>
            <w:r w:rsidRPr="000D631C">
              <w:rPr>
                <w:rFonts w:ascii="Times New Roman" w:hAnsi="Times New Roman" w:cs="Times New Roman"/>
              </w:rPr>
              <w:t>микрозаймов</w:t>
            </w:r>
            <w:proofErr w:type="spellEnd"/>
            <w:r w:rsidRPr="000D631C">
              <w:rPr>
                <w:rFonts w:ascii="Times New Roman" w:hAnsi="Times New Roman" w:cs="Times New Roman"/>
              </w:rPr>
              <w:t xml:space="preserve">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156" w:type="pct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06F5F" w:rsidRPr="000D631C" w:rsidRDefault="00306F5F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МПЭР Рязанской области</w:t>
            </w:r>
          </w:p>
        </w:tc>
        <w:tc>
          <w:tcPr>
            <w:tcW w:w="185" w:type="pct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06F5F" w:rsidRPr="000D631C" w:rsidRDefault="00306F5F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МПЭР Рязанской области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132539,93504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59500,0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607,0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433,39278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21999,54226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25000,0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25000,0</w:t>
            </w:r>
          </w:p>
        </w:tc>
        <w:tc>
          <w:tcPr>
            <w:tcW w:w="79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6F5F" w:rsidRPr="00A32144" w:rsidRDefault="00306F5F" w:rsidP="00C9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06F5F" w:rsidRPr="00A32144" w:rsidTr="00534812">
        <w:trPr>
          <w:cantSplit/>
          <w:trHeight w:val="2620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6F5F" w:rsidRPr="00A32144" w:rsidRDefault="00306F5F" w:rsidP="00C9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6F5F" w:rsidRPr="000D631C" w:rsidRDefault="00306F5F" w:rsidP="00C9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06F5F" w:rsidRPr="000D631C" w:rsidRDefault="00306F5F" w:rsidP="00C9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5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06F5F" w:rsidRPr="000D631C" w:rsidRDefault="00306F5F" w:rsidP="00C9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306F5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областной бюджет**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3369,06496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368,60722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3000,45774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9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6F5F" w:rsidRPr="00A32144" w:rsidRDefault="00306F5F" w:rsidP="00C9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06F5F" w:rsidRPr="00A32144" w:rsidTr="00534812">
        <w:trPr>
          <w:cantSplit/>
          <w:trHeight w:val="2399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6F5F" w:rsidRPr="00A32144" w:rsidRDefault="00306F5F" w:rsidP="00C9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6F5F" w:rsidRPr="000D631C" w:rsidRDefault="00306F5F" w:rsidP="00C9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06F5F" w:rsidRPr="000D631C" w:rsidRDefault="00306F5F" w:rsidP="00C9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5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06F5F" w:rsidRPr="000D631C" w:rsidRDefault="00306F5F" w:rsidP="00C9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306F5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308933,1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11918,3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97014,8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100000,0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100000,0</w:t>
            </w:r>
          </w:p>
        </w:tc>
        <w:tc>
          <w:tcPr>
            <w:tcW w:w="79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6F5F" w:rsidRPr="00A32144" w:rsidRDefault="00306F5F" w:rsidP="00C9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06F5F" w:rsidRPr="00A32144" w:rsidTr="00534812">
        <w:trPr>
          <w:cantSplit/>
          <w:trHeight w:val="2905"/>
        </w:trPr>
        <w:tc>
          <w:tcPr>
            <w:tcW w:w="20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06F5F" w:rsidRPr="00A32144" w:rsidRDefault="00306F5F" w:rsidP="00C9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12.2</w:t>
            </w:r>
          </w:p>
        </w:tc>
        <w:tc>
          <w:tcPr>
            <w:tcW w:w="99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Предоставление субсидий Фонду гарантийной поддержки Рязанской области на предоставление гарантий и поручительств по обязательствам субъектов малого и среднего</w:t>
            </w:r>
          </w:p>
          <w:p w:rsidR="00306F5F" w:rsidRPr="000D631C" w:rsidRDefault="00306F5F" w:rsidP="00C9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предпринимательства и организаций, образующих инфраструктуру поддержки субъектов малого и среднего предпринимательства в Рязанской области</w:t>
            </w:r>
          </w:p>
        </w:tc>
        <w:tc>
          <w:tcPr>
            <w:tcW w:w="156" w:type="pct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306F5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МПЭР Рязанской области</w:t>
            </w:r>
          </w:p>
        </w:tc>
        <w:tc>
          <w:tcPr>
            <w:tcW w:w="185" w:type="pct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306F5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МПЭР Рязанской области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306F5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60000,0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30000,0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15000,0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15000,0</w:t>
            </w:r>
          </w:p>
        </w:tc>
        <w:tc>
          <w:tcPr>
            <w:tcW w:w="79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6F5F" w:rsidRPr="00A32144" w:rsidRDefault="00306F5F" w:rsidP="00C9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06F5F" w:rsidRPr="00A32144" w:rsidTr="00534812">
        <w:trPr>
          <w:cantSplit/>
          <w:trHeight w:val="2475"/>
        </w:trPr>
        <w:tc>
          <w:tcPr>
            <w:tcW w:w="2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F5F" w:rsidRPr="00A32144" w:rsidRDefault="00306F5F" w:rsidP="00C9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F5F" w:rsidRPr="000D631C" w:rsidRDefault="00306F5F" w:rsidP="00C9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06F5F" w:rsidRPr="000D631C" w:rsidRDefault="00306F5F" w:rsidP="00C9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06F5F" w:rsidRPr="000D631C" w:rsidRDefault="00306F5F" w:rsidP="00C9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федеральный бюджет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170000,0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85000,0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6F5F" w:rsidRPr="000D631C" w:rsidRDefault="00306F5F" w:rsidP="00C933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31C">
              <w:rPr>
                <w:rFonts w:ascii="Times New Roman" w:hAnsi="Times New Roman"/>
                <w:sz w:val="22"/>
                <w:szCs w:val="22"/>
              </w:rPr>
              <w:t>85000,0</w:t>
            </w:r>
          </w:p>
        </w:tc>
        <w:tc>
          <w:tcPr>
            <w:tcW w:w="7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F5F" w:rsidRPr="00A32144" w:rsidRDefault="00306F5F" w:rsidP="00C9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E373B" w:rsidRPr="00A32144" w:rsidTr="00534812">
        <w:trPr>
          <w:trHeight w:val="1831"/>
        </w:trPr>
        <w:tc>
          <w:tcPr>
            <w:tcW w:w="1200" w:type="pct"/>
            <w:gridSpan w:val="2"/>
          </w:tcPr>
          <w:p w:rsidR="007E373B" w:rsidRPr="000D631C" w:rsidRDefault="007E373B" w:rsidP="00C9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«</w:t>
            </w:r>
            <w:r w:rsidRPr="000D631C">
              <w:rPr>
                <w:rFonts w:ascii="Times New Roman" w:hAnsi="Times New Roman" w:cs="Times New Roman"/>
                <w:szCs w:val="22"/>
              </w:rPr>
              <w:t>Итого по подпрограмме</w:t>
            </w:r>
          </w:p>
        </w:tc>
        <w:tc>
          <w:tcPr>
            <w:tcW w:w="156" w:type="pct"/>
            <w:textDirection w:val="btLr"/>
          </w:tcPr>
          <w:p w:rsidR="007E373B" w:rsidRPr="000D631C" w:rsidRDefault="007E373B" w:rsidP="00C93337">
            <w:pPr>
              <w:pStyle w:val="ConsPlusNormal"/>
              <w:ind w:left="113" w:right="11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5" w:type="pct"/>
            <w:textDirection w:val="btLr"/>
          </w:tcPr>
          <w:p w:rsidR="007E373B" w:rsidRPr="000D631C" w:rsidRDefault="007E373B" w:rsidP="00C93337">
            <w:pPr>
              <w:pStyle w:val="ConsPlusNormal"/>
              <w:ind w:left="113" w:right="11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8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7" w:type="pct"/>
            <w:textDirection w:val="btLr"/>
            <w:vAlign w:val="center"/>
          </w:tcPr>
          <w:p w:rsidR="007E373B" w:rsidRPr="000D631C" w:rsidRDefault="00306F5F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2430607,006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167388,5908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116883,211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83774,3342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95784,0</w:t>
            </w:r>
          </w:p>
        </w:tc>
        <w:tc>
          <w:tcPr>
            <w:tcW w:w="244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 xml:space="preserve">437347,95 </w:t>
            </w:r>
          </w:p>
        </w:tc>
        <w:tc>
          <w:tcPr>
            <w:tcW w:w="248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146357,0</w:t>
            </w:r>
          </w:p>
        </w:tc>
        <w:tc>
          <w:tcPr>
            <w:tcW w:w="200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336656,3</w:t>
            </w:r>
          </w:p>
        </w:tc>
        <w:tc>
          <w:tcPr>
            <w:tcW w:w="246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trike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222702,1</w:t>
            </w:r>
          </w:p>
        </w:tc>
        <w:tc>
          <w:tcPr>
            <w:tcW w:w="248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411856,76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411856,76</w:t>
            </w:r>
          </w:p>
        </w:tc>
        <w:tc>
          <w:tcPr>
            <w:tcW w:w="794" w:type="pct"/>
            <w:vMerge w:val="restart"/>
            <w:textDirection w:val="btLr"/>
          </w:tcPr>
          <w:p w:rsidR="007E373B" w:rsidRPr="000D631C" w:rsidRDefault="007E373B" w:rsidP="00C93337">
            <w:pPr>
              <w:pStyle w:val="ConsPlusNormal"/>
              <w:ind w:left="113" w:right="113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E373B" w:rsidRPr="00A32144" w:rsidTr="00534812">
        <w:trPr>
          <w:trHeight w:val="2058"/>
        </w:trPr>
        <w:tc>
          <w:tcPr>
            <w:tcW w:w="1200" w:type="pct"/>
            <w:gridSpan w:val="2"/>
            <w:vMerge w:val="restart"/>
          </w:tcPr>
          <w:p w:rsidR="007E373B" w:rsidRPr="000D631C" w:rsidRDefault="007E373B" w:rsidP="00C9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в том числе:</w:t>
            </w:r>
          </w:p>
        </w:tc>
        <w:tc>
          <w:tcPr>
            <w:tcW w:w="156" w:type="pct"/>
            <w:vMerge w:val="restart"/>
            <w:textDirection w:val="btLr"/>
          </w:tcPr>
          <w:p w:rsidR="007E373B" w:rsidRPr="000D631C" w:rsidRDefault="007E373B" w:rsidP="00C93337">
            <w:pPr>
              <w:pStyle w:val="ConsPlusNormal"/>
              <w:ind w:left="113" w:right="11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5" w:type="pct"/>
            <w:vMerge w:val="restart"/>
            <w:textDirection w:val="btLr"/>
          </w:tcPr>
          <w:p w:rsidR="007E373B" w:rsidRPr="000D631C" w:rsidRDefault="007E373B" w:rsidP="00C93337">
            <w:pPr>
              <w:pStyle w:val="ConsPlusNormal"/>
              <w:ind w:left="113" w:right="11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8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областной бюджет</w:t>
            </w:r>
          </w:p>
        </w:tc>
        <w:tc>
          <w:tcPr>
            <w:tcW w:w="247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678090,6688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39958,4988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36000,0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27650,0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40000,0</w:t>
            </w:r>
          </w:p>
        </w:tc>
        <w:tc>
          <w:tcPr>
            <w:tcW w:w="244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98210,65</w:t>
            </w:r>
          </w:p>
        </w:tc>
        <w:tc>
          <w:tcPr>
            <w:tcW w:w="248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79139,0</w:t>
            </w:r>
          </w:p>
        </w:tc>
        <w:tc>
          <w:tcPr>
            <w:tcW w:w="200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39319,0</w:t>
            </w:r>
          </w:p>
        </w:tc>
        <w:tc>
          <w:tcPr>
            <w:tcW w:w="246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87600,0</w:t>
            </w:r>
          </w:p>
        </w:tc>
        <w:tc>
          <w:tcPr>
            <w:tcW w:w="248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115106,76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C9333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115106,76</w:t>
            </w:r>
          </w:p>
        </w:tc>
        <w:tc>
          <w:tcPr>
            <w:tcW w:w="794" w:type="pct"/>
            <w:vMerge/>
            <w:textDirection w:val="btLr"/>
          </w:tcPr>
          <w:p w:rsidR="007E373B" w:rsidRPr="00A32144" w:rsidRDefault="007E373B" w:rsidP="00C93337">
            <w:pPr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E373B" w:rsidRPr="00A32144" w:rsidTr="00534812">
        <w:trPr>
          <w:trHeight w:val="2402"/>
        </w:trPr>
        <w:tc>
          <w:tcPr>
            <w:tcW w:w="1200" w:type="pct"/>
            <w:gridSpan w:val="2"/>
            <w:vMerge/>
            <w:textDirection w:val="btLr"/>
          </w:tcPr>
          <w:p w:rsidR="007E373B" w:rsidRPr="000D631C" w:rsidRDefault="007E373B" w:rsidP="00C93337">
            <w:pPr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" w:type="pct"/>
            <w:vMerge/>
            <w:textDirection w:val="btLr"/>
          </w:tcPr>
          <w:p w:rsidR="007E373B" w:rsidRPr="000D631C" w:rsidRDefault="007E373B" w:rsidP="00C93337">
            <w:pPr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5" w:type="pct"/>
            <w:vMerge/>
            <w:textDirection w:val="btLr"/>
          </w:tcPr>
          <w:p w:rsidR="007E373B" w:rsidRPr="000D631C" w:rsidRDefault="007E373B" w:rsidP="00C93337">
            <w:pPr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8" w:type="pct"/>
            <w:textDirection w:val="btLr"/>
            <w:vAlign w:val="center"/>
          </w:tcPr>
          <w:p w:rsidR="007E373B" w:rsidRPr="000D631C" w:rsidRDefault="007E373B" w:rsidP="00306F5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федеральный бюджет</w:t>
            </w:r>
          </w:p>
        </w:tc>
        <w:tc>
          <w:tcPr>
            <w:tcW w:w="247" w:type="pct"/>
            <w:textDirection w:val="btLr"/>
            <w:vAlign w:val="center"/>
          </w:tcPr>
          <w:p w:rsidR="007E373B" w:rsidRPr="000D631C" w:rsidRDefault="007E373B" w:rsidP="00306F5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1752516,3372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306F5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127430,092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306F5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80883,211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306F5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56124,3342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306F5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55784,0</w:t>
            </w:r>
          </w:p>
        </w:tc>
        <w:tc>
          <w:tcPr>
            <w:tcW w:w="244" w:type="pct"/>
            <w:textDirection w:val="btLr"/>
            <w:vAlign w:val="center"/>
          </w:tcPr>
          <w:p w:rsidR="007E373B" w:rsidRPr="000D631C" w:rsidRDefault="007E373B" w:rsidP="00306F5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339137,3</w:t>
            </w:r>
          </w:p>
        </w:tc>
        <w:tc>
          <w:tcPr>
            <w:tcW w:w="248" w:type="pct"/>
            <w:textDirection w:val="btLr"/>
            <w:vAlign w:val="center"/>
          </w:tcPr>
          <w:p w:rsidR="007E373B" w:rsidRPr="000D631C" w:rsidRDefault="007E373B" w:rsidP="00306F5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67218,0</w:t>
            </w:r>
          </w:p>
        </w:tc>
        <w:tc>
          <w:tcPr>
            <w:tcW w:w="200" w:type="pct"/>
            <w:textDirection w:val="btLr"/>
            <w:vAlign w:val="center"/>
          </w:tcPr>
          <w:p w:rsidR="007E373B" w:rsidRPr="000D631C" w:rsidRDefault="007E373B" w:rsidP="00306F5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297337,3</w:t>
            </w:r>
          </w:p>
        </w:tc>
        <w:tc>
          <w:tcPr>
            <w:tcW w:w="246" w:type="pct"/>
            <w:textDirection w:val="btLr"/>
            <w:vAlign w:val="center"/>
          </w:tcPr>
          <w:p w:rsidR="007E373B" w:rsidRPr="000D631C" w:rsidRDefault="007E373B" w:rsidP="00306F5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135102,1</w:t>
            </w:r>
          </w:p>
        </w:tc>
        <w:tc>
          <w:tcPr>
            <w:tcW w:w="248" w:type="pct"/>
            <w:textDirection w:val="btLr"/>
            <w:vAlign w:val="center"/>
          </w:tcPr>
          <w:p w:rsidR="007E373B" w:rsidRPr="000D631C" w:rsidRDefault="007E373B" w:rsidP="00306F5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296750,0</w:t>
            </w:r>
          </w:p>
        </w:tc>
        <w:tc>
          <w:tcPr>
            <w:tcW w:w="197" w:type="pct"/>
            <w:textDirection w:val="btLr"/>
            <w:vAlign w:val="center"/>
          </w:tcPr>
          <w:p w:rsidR="007E373B" w:rsidRPr="000D631C" w:rsidRDefault="007E373B" w:rsidP="00306F5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0D631C">
              <w:rPr>
                <w:rFonts w:ascii="Times New Roman" w:hAnsi="Times New Roman" w:cs="Times New Roman"/>
                <w:szCs w:val="22"/>
              </w:rPr>
              <w:t>296750,0</w:t>
            </w:r>
            <w:r>
              <w:rPr>
                <w:rFonts w:ascii="Times New Roman" w:hAnsi="Times New Roman" w:cs="Times New Roman"/>
                <w:szCs w:val="22"/>
              </w:rPr>
              <w:t>»</w:t>
            </w:r>
          </w:p>
        </w:tc>
        <w:tc>
          <w:tcPr>
            <w:tcW w:w="794" w:type="pct"/>
            <w:vMerge/>
            <w:textDirection w:val="btLr"/>
          </w:tcPr>
          <w:p w:rsidR="007E373B" w:rsidRPr="00A32144" w:rsidRDefault="007E373B" w:rsidP="00C93337">
            <w:pPr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7E373B" w:rsidRDefault="007E373B" w:rsidP="00250E9B">
      <w:pPr>
        <w:autoSpaceDE w:val="0"/>
        <w:autoSpaceDN w:val="0"/>
        <w:adjustRightInd w:val="0"/>
        <w:spacing w:line="233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9C44E9" w:rsidRPr="00250E9B" w:rsidRDefault="003A5397" w:rsidP="00B52032">
      <w:pPr>
        <w:autoSpaceDE w:val="0"/>
        <w:autoSpaceDN w:val="0"/>
        <w:adjustRightInd w:val="0"/>
        <w:spacing w:line="233" w:lineRule="auto"/>
        <w:outlineLvl w:val="0"/>
        <w:rPr>
          <w:rFonts w:ascii="Times New Roman" w:hAnsi="Times New Roman"/>
          <w:sz w:val="16"/>
          <w:szCs w:val="16"/>
        </w:rPr>
      </w:pPr>
      <w:r w:rsidRPr="00E25A3A">
        <w:rPr>
          <w:rFonts w:ascii="Times New Roman" w:hAnsi="Times New Roman"/>
          <w:bCs/>
          <w:sz w:val="28"/>
          <w:szCs w:val="28"/>
        </w:rPr>
        <w:t xml:space="preserve"> </w:t>
      </w:r>
    </w:p>
    <w:sectPr w:rsidR="009C44E9" w:rsidRPr="00250E9B" w:rsidSect="0054518B">
      <w:headerReference w:type="default" r:id="rId15"/>
      <w:type w:val="continuous"/>
      <w:pgSz w:w="16834" w:h="11907" w:orient="landscape" w:code="9"/>
      <w:pgMar w:top="1134" w:right="567" w:bottom="851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FDC" w:rsidRDefault="000D4FDC">
      <w:r>
        <w:separator/>
      </w:r>
    </w:p>
  </w:endnote>
  <w:endnote w:type="continuationSeparator" w:id="0">
    <w:p w:rsidR="000D4FDC" w:rsidRDefault="000D4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d"/>
      <w:tblW w:w="0" w:type="auto"/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2D13C3">
          <w:pPr>
            <w:pStyle w:val="a8"/>
          </w:pPr>
          <w:r>
            <w:rPr>
              <w:noProof/>
            </w:rPr>
            <w:drawing>
              <wp:inline distT="0" distB="0" distL="0" distR="0" wp14:anchorId="4C54A892" wp14:editId="66D3C8DF">
                <wp:extent cx="666750" cy="285750"/>
                <wp:effectExtent l="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5E6D99" w:rsidRDefault="002D13C3" w:rsidP="002953B6">
          <w:pPr>
            <w:pStyle w:val="a8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65CDF910" wp14:editId="29D8C3CA">
                <wp:extent cx="171450" cy="142875"/>
                <wp:effectExtent l="0" t="0" r="0" b="952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B8061C" w:rsidRDefault="0054518B" w:rsidP="005E6D99">
          <w:pPr>
            <w:pStyle w:val="a8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8882  17.12.2019 16:54:42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8702D3">
          <w:pPr>
            <w:pStyle w:val="a8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2953B6" w:rsidRDefault="00876034" w:rsidP="002953B6">
          <w:pPr>
            <w:pStyle w:val="a8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8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>
      <w:tc>
        <w:tcPr>
          <w:tcW w:w="2538" w:type="dxa"/>
        </w:tcPr>
        <w:p w:rsidR="00876034" w:rsidRPr="00AC7150" w:rsidRDefault="00876034" w:rsidP="00AC7150">
          <w:pPr>
            <w:pStyle w:val="a8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Default="00876034" w:rsidP="00AC7150">
          <w:pPr>
            <w:pStyle w:val="a8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D77BCF" w:rsidRDefault="00876034" w:rsidP="00D77BCF">
          <w:pPr>
            <w:pStyle w:val="a8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D77BCF" w:rsidRDefault="00876034" w:rsidP="00D77BCF">
          <w:pPr>
            <w:pStyle w:val="a8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FDC" w:rsidRDefault="000D4FDC">
      <w:r>
        <w:separator/>
      </w:r>
    </w:p>
  </w:footnote>
  <w:footnote w:type="continuationSeparator" w:id="0">
    <w:p w:rsidR="000D4FDC" w:rsidRDefault="000D4F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FE407D" w:rsidP="002F1E81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876034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876034">
      <w:rPr>
        <w:rStyle w:val="ac"/>
        <w:noProof/>
      </w:rPr>
      <w:t>1</w:t>
    </w:r>
    <w:r>
      <w:rPr>
        <w:rStyle w:val="ac"/>
      </w:rPr>
      <w:fldChar w:fldCharType="end"/>
    </w:r>
  </w:p>
  <w:p w:rsidR="00876034" w:rsidRDefault="0087603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6"/>
      <w:framePr w:w="326" w:wrap="around" w:vAnchor="text" w:hAnchor="page" w:x="6486" w:y="321"/>
      <w:rPr>
        <w:rStyle w:val="ac"/>
        <w:rFonts w:ascii="Times New Roman" w:hAnsi="Times New Roman"/>
        <w:sz w:val="28"/>
        <w:szCs w:val="28"/>
      </w:rPr>
    </w:pPr>
  </w:p>
  <w:p w:rsidR="00876034" w:rsidRPr="00481B88" w:rsidRDefault="00FE407D" w:rsidP="00286ECA">
    <w:pPr>
      <w:pStyle w:val="a6"/>
      <w:framePr w:w="326" w:wrap="around" w:vAnchor="text" w:hAnchor="page" w:x="9006" w:y="45"/>
      <w:rPr>
        <w:rStyle w:val="ac"/>
        <w:rFonts w:ascii="Times New Roman" w:hAnsi="Times New Roman"/>
        <w:sz w:val="28"/>
        <w:szCs w:val="28"/>
      </w:rPr>
    </w:pPr>
    <w:r w:rsidRPr="00481B88">
      <w:rPr>
        <w:rStyle w:val="ac"/>
        <w:rFonts w:ascii="Times New Roman" w:hAnsi="Times New Roman"/>
        <w:sz w:val="28"/>
        <w:szCs w:val="28"/>
      </w:rPr>
      <w:fldChar w:fldCharType="begin"/>
    </w:r>
    <w:r w:rsidR="00876034" w:rsidRPr="00481B88">
      <w:rPr>
        <w:rStyle w:val="ac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c"/>
        <w:rFonts w:ascii="Times New Roman" w:hAnsi="Times New Roman"/>
        <w:sz w:val="28"/>
        <w:szCs w:val="28"/>
      </w:rPr>
      <w:fldChar w:fldCharType="separate"/>
    </w:r>
    <w:r w:rsidR="009A5DC2">
      <w:rPr>
        <w:rStyle w:val="ac"/>
        <w:rFonts w:ascii="Times New Roman" w:hAnsi="Times New Roman"/>
        <w:noProof/>
        <w:sz w:val="28"/>
        <w:szCs w:val="28"/>
      </w:rPr>
      <w:t>14</w:t>
    </w:r>
    <w:r w:rsidRPr="00481B88">
      <w:rPr>
        <w:rStyle w:val="ac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6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5pt;height:11.25pt" o:bullet="t">
        <v:imagedata r:id="rId1" o:title="Номер версии 555" gain="79922f" blacklevel="-1966f"/>
      </v:shape>
    </w:pict>
  </w:numPicBullet>
  <w:abstractNum w:abstractNumId="0">
    <w:nsid w:val="0E4A4C99"/>
    <w:multiLevelType w:val="hybridMultilevel"/>
    <w:tmpl w:val="46C45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02A03"/>
    <w:multiLevelType w:val="hybridMultilevel"/>
    <w:tmpl w:val="D3422A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67C5399D"/>
    <w:multiLevelType w:val="hybridMultilevel"/>
    <w:tmpl w:val="6888BD4A"/>
    <w:lvl w:ilvl="0" w:tplc="4120FE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A54574C"/>
    <w:multiLevelType w:val="hybridMultilevel"/>
    <w:tmpl w:val="055E3CE2"/>
    <w:lvl w:ilvl="0" w:tplc="9B4A09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7F831852"/>
    <w:multiLevelType w:val="hybridMultilevel"/>
    <w:tmpl w:val="6116DD56"/>
    <w:lvl w:ilvl="0" w:tplc="5576F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7"/>
  </w:num>
  <w:num w:numId="9">
    <w:abstractNumId w:val="6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I5tqycqyt1+c8C2R9Fbm1JiBsJentwzDDE3KLeLlhQpvDwTP3JcjlHIXmV5pehUD6FpCYt6mklUyXUSnqDPh8Q==" w:salt="JjYNGTKXpkw13LQI2oZcLA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3C3"/>
    <w:rsid w:val="00012109"/>
    <w:rsid w:val="0001360F"/>
    <w:rsid w:val="000151DC"/>
    <w:rsid w:val="00020571"/>
    <w:rsid w:val="00023AFD"/>
    <w:rsid w:val="00026161"/>
    <w:rsid w:val="000331B3"/>
    <w:rsid w:val="00033413"/>
    <w:rsid w:val="0003542D"/>
    <w:rsid w:val="000361AF"/>
    <w:rsid w:val="00037C0C"/>
    <w:rsid w:val="00041383"/>
    <w:rsid w:val="000502A3"/>
    <w:rsid w:val="0005100E"/>
    <w:rsid w:val="0005688C"/>
    <w:rsid w:val="00056DEB"/>
    <w:rsid w:val="00060FC6"/>
    <w:rsid w:val="00073A7A"/>
    <w:rsid w:val="00076D5E"/>
    <w:rsid w:val="000771F7"/>
    <w:rsid w:val="00082BE4"/>
    <w:rsid w:val="00084DD3"/>
    <w:rsid w:val="000917C0"/>
    <w:rsid w:val="00092DEF"/>
    <w:rsid w:val="000B0736"/>
    <w:rsid w:val="000B33A9"/>
    <w:rsid w:val="000B58CB"/>
    <w:rsid w:val="000B62E5"/>
    <w:rsid w:val="000D4FDC"/>
    <w:rsid w:val="000D5E03"/>
    <w:rsid w:val="000E45C3"/>
    <w:rsid w:val="000E494A"/>
    <w:rsid w:val="00106F6D"/>
    <w:rsid w:val="00107306"/>
    <w:rsid w:val="0011385F"/>
    <w:rsid w:val="00122CFD"/>
    <w:rsid w:val="00123668"/>
    <w:rsid w:val="001443DC"/>
    <w:rsid w:val="00145345"/>
    <w:rsid w:val="00145A20"/>
    <w:rsid w:val="00151370"/>
    <w:rsid w:val="00162E72"/>
    <w:rsid w:val="00164F36"/>
    <w:rsid w:val="00166575"/>
    <w:rsid w:val="00175BE5"/>
    <w:rsid w:val="001850F4"/>
    <w:rsid w:val="00190FF9"/>
    <w:rsid w:val="001947BE"/>
    <w:rsid w:val="001A240F"/>
    <w:rsid w:val="001A560F"/>
    <w:rsid w:val="001A5C29"/>
    <w:rsid w:val="001B0982"/>
    <w:rsid w:val="001B1773"/>
    <w:rsid w:val="001B32BA"/>
    <w:rsid w:val="001B3906"/>
    <w:rsid w:val="001B5618"/>
    <w:rsid w:val="001C10DF"/>
    <w:rsid w:val="001C39C0"/>
    <w:rsid w:val="001E0317"/>
    <w:rsid w:val="001E20F1"/>
    <w:rsid w:val="001E2E2E"/>
    <w:rsid w:val="001E7178"/>
    <w:rsid w:val="001F12E8"/>
    <w:rsid w:val="001F228C"/>
    <w:rsid w:val="001F64B8"/>
    <w:rsid w:val="001F6BE1"/>
    <w:rsid w:val="001F7C83"/>
    <w:rsid w:val="00201FAA"/>
    <w:rsid w:val="00203046"/>
    <w:rsid w:val="002038EA"/>
    <w:rsid w:val="00205AB5"/>
    <w:rsid w:val="002137D9"/>
    <w:rsid w:val="00214EC7"/>
    <w:rsid w:val="0022191E"/>
    <w:rsid w:val="00224DBA"/>
    <w:rsid w:val="00231F1C"/>
    <w:rsid w:val="00242DDB"/>
    <w:rsid w:val="00244ECF"/>
    <w:rsid w:val="002479A2"/>
    <w:rsid w:val="00250E9B"/>
    <w:rsid w:val="00256957"/>
    <w:rsid w:val="0026087E"/>
    <w:rsid w:val="00260D69"/>
    <w:rsid w:val="00261DE0"/>
    <w:rsid w:val="00265420"/>
    <w:rsid w:val="00267799"/>
    <w:rsid w:val="00274E14"/>
    <w:rsid w:val="00277351"/>
    <w:rsid w:val="00280501"/>
    <w:rsid w:val="00280A6D"/>
    <w:rsid w:val="0028519B"/>
    <w:rsid w:val="00286033"/>
    <w:rsid w:val="00286ECA"/>
    <w:rsid w:val="00293D7A"/>
    <w:rsid w:val="002953B6"/>
    <w:rsid w:val="002B7A59"/>
    <w:rsid w:val="002C2A95"/>
    <w:rsid w:val="002C6B4B"/>
    <w:rsid w:val="002D13C3"/>
    <w:rsid w:val="002D3ACC"/>
    <w:rsid w:val="002E51A7"/>
    <w:rsid w:val="002E5A5F"/>
    <w:rsid w:val="002E65C0"/>
    <w:rsid w:val="002F1E81"/>
    <w:rsid w:val="002F314E"/>
    <w:rsid w:val="00306F5F"/>
    <w:rsid w:val="00310D92"/>
    <w:rsid w:val="00310EB0"/>
    <w:rsid w:val="003146B2"/>
    <w:rsid w:val="003160CB"/>
    <w:rsid w:val="003222A3"/>
    <w:rsid w:val="00360A40"/>
    <w:rsid w:val="00361911"/>
    <w:rsid w:val="003728ED"/>
    <w:rsid w:val="003745C4"/>
    <w:rsid w:val="0037508C"/>
    <w:rsid w:val="003870C2"/>
    <w:rsid w:val="0039262C"/>
    <w:rsid w:val="003A5397"/>
    <w:rsid w:val="003A64D7"/>
    <w:rsid w:val="003B3025"/>
    <w:rsid w:val="003B391A"/>
    <w:rsid w:val="003D03BF"/>
    <w:rsid w:val="003D0AC5"/>
    <w:rsid w:val="003D3B8A"/>
    <w:rsid w:val="003D4DA7"/>
    <w:rsid w:val="003D54F8"/>
    <w:rsid w:val="003F232C"/>
    <w:rsid w:val="003F4F5E"/>
    <w:rsid w:val="00400906"/>
    <w:rsid w:val="00405CA2"/>
    <w:rsid w:val="004075F3"/>
    <w:rsid w:val="00411777"/>
    <w:rsid w:val="00412737"/>
    <w:rsid w:val="0042217D"/>
    <w:rsid w:val="0042590E"/>
    <w:rsid w:val="004302B5"/>
    <w:rsid w:val="00437F65"/>
    <w:rsid w:val="00440F6B"/>
    <w:rsid w:val="004413D8"/>
    <w:rsid w:val="004446BF"/>
    <w:rsid w:val="00460FEA"/>
    <w:rsid w:val="00471EF2"/>
    <w:rsid w:val="004734B7"/>
    <w:rsid w:val="004740DE"/>
    <w:rsid w:val="00475E6A"/>
    <w:rsid w:val="00481B88"/>
    <w:rsid w:val="00485B4F"/>
    <w:rsid w:val="004862D1"/>
    <w:rsid w:val="00490D97"/>
    <w:rsid w:val="004933A9"/>
    <w:rsid w:val="004A5D90"/>
    <w:rsid w:val="004A71F8"/>
    <w:rsid w:val="004B2D5A"/>
    <w:rsid w:val="004C7B9C"/>
    <w:rsid w:val="004D293D"/>
    <w:rsid w:val="004E112B"/>
    <w:rsid w:val="004F44FE"/>
    <w:rsid w:val="005049DE"/>
    <w:rsid w:val="005055EC"/>
    <w:rsid w:val="00506671"/>
    <w:rsid w:val="00512A47"/>
    <w:rsid w:val="005212E1"/>
    <w:rsid w:val="005218A8"/>
    <w:rsid w:val="00531C68"/>
    <w:rsid w:val="00532119"/>
    <w:rsid w:val="005335F3"/>
    <w:rsid w:val="00534812"/>
    <w:rsid w:val="00543A77"/>
    <w:rsid w:val="00543C38"/>
    <w:rsid w:val="00543D2D"/>
    <w:rsid w:val="0054518B"/>
    <w:rsid w:val="00545874"/>
    <w:rsid w:val="00545A3D"/>
    <w:rsid w:val="00546DBB"/>
    <w:rsid w:val="005568B3"/>
    <w:rsid w:val="00561A5B"/>
    <w:rsid w:val="0056205C"/>
    <w:rsid w:val="00562F94"/>
    <w:rsid w:val="005650EB"/>
    <w:rsid w:val="0057074C"/>
    <w:rsid w:val="00573FBF"/>
    <w:rsid w:val="00574FF3"/>
    <w:rsid w:val="00576B23"/>
    <w:rsid w:val="005808D1"/>
    <w:rsid w:val="00582538"/>
    <w:rsid w:val="005838EA"/>
    <w:rsid w:val="00584C91"/>
    <w:rsid w:val="00585EE1"/>
    <w:rsid w:val="00590C0E"/>
    <w:rsid w:val="005939E6"/>
    <w:rsid w:val="005A0337"/>
    <w:rsid w:val="005A4227"/>
    <w:rsid w:val="005B014A"/>
    <w:rsid w:val="005B229B"/>
    <w:rsid w:val="005B3518"/>
    <w:rsid w:val="005B5470"/>
    <w:rsid w:val="005C56AE"/>
    <w:rsid w:val="005C7449"/>
    <w:rsid w:val="005D399F"/>
    <w:rsid w:val="005D6CBF"/>
    <w:rsid w:val="005E04D3"/>
    <w:rsid w:val="005E6D99"/>
    <w:rsid w:val="005F057C"/>
    <w:rsid w:val="005F2ADD"/>
    <w:rsid w:val="005F2C49"/>
    <w:rsid w:val="005F5D38"/>
    <w:rsid w:val="006013EB"/>
    <w:rsid w:val="00603A26"/>
    <w:rsid w:val="0060479E"/>
    <w:rsid w:val="00604BE7"/>
    <w:rsid w:val="00607416"/>
    <w:rsid w:val="00613E3A"/>
    <w:rsid w:val="00616AED"/>
    <w:rsid w:val="006274C5"/>
    <w:rsid w:val="006307D9"/>
    <w:rsid w:val="00632A4F"/>
    <w:rsid w:val="00632B56"/>
    <w:rsid w:val="006351E3"/>
    <w:rsid w:val="00635861"/>
    <w:rsid w:val="00637049"/>
    <w:rsid w:val="00644236"/>
    <w:rsid w:val="00645B1C"/>
    <w:rsid w:val="006471E5"/>
    <w:rsid w:val="00654B7B"/>
    <w:rsid w:val="00656727"/>
    <w:rsid w:val="00671114"/>
    <w:rsid w:val="00671D3B"/>
    <w:rsid w:val="006802F7"/>
    <w:rsid w:val="00681CCB"/>
    <w:rsid w:val="00684A5B"/>
    <w:rsid w:val="006874B9"/>
    <w:rsid w:val="00695A89"/>
    <w:rsid w:val="006A005E"/>
    <w:rsid w:val="006A1F71"/>
    <w:rsid w:val="006A2A4B"/>
    <w:rsid w:val="006A4B47"/>
    <w:rsid w:val="006B1D50"/>
    <w:rsid w:val="006D2B42"/>
    <w:rsid w:val="006E5E9C"/>
    <w:rsid w:val="006F328B"/>
    <w:rsid w:val="006F5886"/>
    <w:rsid w:val="007051F5"/>
    <w:rsid w:val="00705430"/>
    <w:rsid w:val="00707734"/>
    <w:rsid w:val="00707E19"/>
    <w:rsid w:val="00712F7C"/>
    <w:rsid w:val="00714514"/>
    <w:rsid w:val="00717EFB"/>
    <w:rsid w:val="00722769"/>
    <w:rsid w:val="0072328A"/>
    <w:rsid w:val="00727363"/>
    <w:rsid w:val="00737307"/>
    <w:rsid w:val="007377B5"/>
    <w:rsid w:val="00740D0B"/>
    <w:rsid w:val="00741082"/>
    <w:rsid w:val="00746CC2"/>
    <w:rsid w:val="00760323"/>
    <w:rsid w:val="00764A99"/>
    <w:rsid w:val="00765600"/>
    <w:rsid w:val="00773EA6"/>
    <w:rsid w:val="007849D1"/>
    <w:rsid w:val="007857DA"/>
    <w:rsid w:val="0078745A"/>
    <w:rsid w:val="007908BE"/>
    <w:rsid w:val="00791C9F"/>
    <w:rsid w:val="00792AAB"/>
    <w:rsid w:val="00793B47"/>
    <w:rsid w:val="007A0D01"/>
    <w:rsid w:val="007A1D0C"/>
    <w:rsid w:val="007A2A7B"/>
    <w:rsid w:val="007A578F"/>
    <w:rsid w:val="007A6BD8"/>
    <w:rsid w:val="007B5A6E"/>
    <w:rsid w:val="007C28E8"/>
    <w:rsid w:val="007C3A66"/>
    <w:rsid w:val="007C600D"/>
    <w:rsid w:val="007C7292"/>
    <w:rsid w:val="007D4925"/>
    <w:rsid w:val="007E261E"/>
    <w:rsid w:val="007E373B"/>
    <w:rsid w:val="007F0C8A"/>
    <w:rsid w:val="007F11AB"/>
    <w:rsid w:val="007F2139"/>
    <w:rsid w:val="007F31C6"/>
    <w:rsid w:val="007F321F"/>
    <w:rsid w:val="008143CB"/>
    <w:rsid w:val="00817347"/>
    <w:rsid w:val="00821F42"/>
    <w:rsid w:val="00823181"/>
    <w:rsid w:val="00823CA1"/>
    <w:rsid w:val="0083141D"/>
    <w:rsid w:val="00834A15"/>
    <w:rsid w:val="00844A52"/>
    <w:rsid w:val="008513B9"/>
    <w:rsid w:val="008702D3"/>
    <w:rsid w:val="00876034"/>
    <w:rsid w:val="00881B7D"/>
    <w:rsid w:val="008827E7"/>
    <w:rsid w:val="00885C2A"/>
    <w:rsid w:val="00897CB8"/>
    <w:rsid w:val="008A1696"/>
    <w:rsid w:val="008A3186"/>
    <w:rsid w:val="008C0987"/>
    <w:rsid w:val="008C1EE0"/>
    <w:rsid w:val="008C3123"/>
    <w:rsid w:val="008C3429"/>
    <w:rsid w:val="008C58FE"/>
    <w:rsid w:val="008E6C41"/>
    <w:rsid w:val="008E77D8"/>
    <w:rsid w:val="008F0816"/>
    <w:rsid w:val="008F29CC"/>
    <w:rsid w:val="008F6BB7"/>
    <w:rsid w:val="00900F42"/>
    <w:rsid w:val="009160E9"/>
    <w:rsid w:val="009276CC"/>
    <w:rsid w:val="00927D91"/>
    <w:rsid w:val="00931A6A"/>
    <w:rsid w:val="00932E3C"/>
    <w:rsid w:val="009404FA"/>
    <w:rsid w:val="00940924"/>
    <w:rsid w:val="00941C07"/>
    <w:rsid w:val="0094561E"/>
    <w:rsid w:val="009573D3"/>
    <w:rsid w:val="00960D2D"/>
    <w:rsid w:val="00963233"/>
    <w:rsid w:val="00966014"/>
    <w:rsid w:val="0096652A"/>
    <w:rsid w:val="00982474"/>
    <w:rsid w:val="0098423C"/>
    <w:rsid w:val="00987970"/>
    <w:rsid w:val="00990DDA"/>
    <w:rsid w:val="009920B5"/>
    <w:rsid w:val="0099490C"/>
    <w:rsid w:val="009977FF"/>
    <w:rsid w:val="009A085B"/>
    <w:rsid w:val="009A20F7"/>
    <w:rsid w:val="009A5DC2"/>
    <w:rsid w:val="009C1DE6"/>
    <w:rsid w:val="009C1F0E"/>
    <w:rsid w:val="009C44E9"/>
    <w:rsid w:val="009D3E8C"/>
    <w:rsid w:val="009E3A0E"/>
    <w:rsid w:val="00A1314B"/>
    <w:rsid w:val="00A13160"/>
    <w:rsid w:val="00A137D3"/>
    <w:rsid w:val="00A14125"/>
    <w:rsid w:val="00A214AD"/>
    <w:rsid w:val="00A4276C"/>
    <w:rsid w:val="00A44A8F"/>
    <w:rsid w:val="00A44E0B"/>
    <w:rsid w:val="00A51D96"/>
    <w:rsid w:val="00A55794"/>
    <w:rsid w:val="00A715AC"/>
    <w:rsid w:val="00A804CA"/>
    <w:rsid w:val="00A80E9D"/>
    <w:rsid w:val="00A84005"/>
    <w:rsid w:val="00A93B57"/>
    <w:rsid w:val="00A9552B"/>
    <w:rsid w:val="00A96F84"/>
    <w:rsid w:val="00AA23DB"/>
    <w:rsid w:val="00AA30BC"/>
    <w:rsid w:val="00AA349B"/>
    <w:rsid w:val="00AA3B57"/>
    <w:rsid w:val="00AA7841"/>
    <w:rsid w:val="00AB2B4B"/>
    <w:rsid w:val="00AB3FC3"/>
    <w:rsid w:val="00AB519A"/>
    <w:rsid w:val="00AC3953"/>
    <w:rsid w:val="00AC7150"/>
    <w:rsid w:val="00AD39A2"/>
    <w:rsid w:val="00AD7E90"/>
    <w:rsid w:val="00AE1DCA"/>
    <w:rsid w:val="00AF5F7C"/>
    <w:rsid w:val="00AF7B63"/>
    <w:rsid w:val="00B02207"/>
    <w:rsid w:val="00B03403"/>
    <w:rsid w:val="00B05677"/>
    <w:rsid w:val="00B10324"/>
    <w:rsid w:val="00B1389E"/>
    <w:rsid w:val="00B17B5B"/>
    <w:rsid w:val="00B22A06"/>
    <w:rsid w:val="00B24ACF"/>
    <w:rsid w:val="00B30E5B"/>
    <w:rsid w:val="00B330E1"/>
    <w:rsid w:val="00B376B1"/>
    <w:rsid w:val="00B43B00"/>
    <w:rsid w:val="00B43EE5"/>
    <w:rsid w:val="00B46603"/>
    <w:rsid w:val="00B52032"/>
    <w:rsid w:val="00B620D9"/>
    <w:rsid w:val="00B633DB"/>
    <w:rsid w:val="00B639ED"/>
    <w:rsid w:val="00B66A8C"/>
    <w:rsid w:val="00B801A1"/>
    <w:rsid w:val="00B8061C"/>
    <w:rsid w:val="00B82B91"/>
    <w:rsid w:val="00B83BA2"/>
    <w:rsid w:val="00B85138"/>
    <w:rsid w:val="00B851A7"/>
    <w:rsid w:val="00B853AA"/>
    <w:rsid w:val="00B875BF"/>
    <w:rsid w:val="00B91F62"/>
    <w:rsid w:val="00BA3A4F"/>
    <w:rsid w:val="00BB2C98"/>
    <w:rsid w:val="00BD0B82"/>
    <w:rsid w:val="00BD0DBC"/>
    <w:rsid w:val="00BD437A"/>
    <w:rsid w:val="00BD4FA4"/>
    <w:rsid w:val="00BE6371"/>
    <w:rsid w:val="00BF4F5F"/>
    <w:rsid w:val="00C04EEB"/>
    <w:rsid w:val="00C075A4"/>
    <w:rsid w:val="00C10F12"/>
    <w:rsid w:val="00C11826"/>
    <w:rsid w:val="00C1463C"/>
    <w:rsid w:val="00C2425D"/>
    <w:rsid w:val="00C25591"/>
    <w:rsid w:val="00C30719"/>
    <w:rsid w:val="00C468A0"/>
    <w:rsid w:val="00C468E9"/>
    <w:rsid w:val="00C46D42"/>
    <w:rsid w:val="00C50C32"/>
    <w:rsid w:val="00C5462B"/>
    <w:rsid w:val="00C60178"/>
    <w:rsid w:val="00C61760"/>
    <w:rsid w:val="00C63CD6"/>
    <w:rsid w:val="00C7130A"/>
    <w:rsid w:val="00C84AA8"/>
    <w:rsid w:val="00C87D95"/>
    <w:rsid w:val="00C9077A"/>
    <w:rsid w:val="00C95CD2"/>
    <w:rsid w:val="00CA051B"/>
    <w:rsid w:val="00CB3CBE"/>
    <w:rsid w:val="00CC698A"/>
    <w:rsid w:val="00CE1F4F"/>
    <w:rsid w:val="00CE2144"/>
    <w:rsid w:val="00CF03D8"/>
    <w:rsid w:val="00CF5060"/>
    <w:rsid w:val="00D015D5"/>
    <w:rsid w:val="00D03D68"/>
    <w:rsid w:val="00D05B1D"/>
    <w:rsid w:val="00D10453"/>
    <w:rsid w:val="00D10A33"/>
    <w:rsid w:val="00D11371"/>
    <w:rsid w:val="00D266DD"/>
    <w:rsid w:val="00D32B04"/>
    <w:rsid w:val="00D35FC2"/>
    <w:rsid w:val="00D374E7"/>
    <w:rsid w:val="00D46073"/>
    <w:rsid w:val="00D51122"/>
    <w:rsid w:val="00D63949"/>
    <w:rsid w:val="00D652E7"/>
    <w:rsid w:val="00D72218"/>
    <w:rsid w:val="00D77BCF"/>
    <w:rsid w:val="00D84394"/>
    <w:rsid w:val="00D95E55"/>
    <w:rsid w:val="00DA327D"/>
    <w:rsid w:val="00DB3664"/>
    <w:rsid w:val="00DC16FB"/>
    <w:rsid w:val="00DC429F"/>
    <w:rsid w:val="00DC4A65"/>
    <w:rsid w:val="00DC4F66"/>
    <w:rsid w:val="00DD4F2E"/>
    <w:rsid w:val="00DE4666"/>
    <w:rsid w:val="00DE6A76"/>
    <w:rsid w:val="00DF14B7"/>
    <w:rsid w:val="00E01384"/>
    <w:rsid w:val="00E01869"/>
    <w:rsid w:val="00E10B44"/>
    <w:rsid w:val="00E11F02"/>
    <w:rsid w:val="00E14D58"/>
    <w:rsid w:val="00E14D92"/>
    <w:rsid w:val="00E153F8"/>
    <w:rsid w:val="00E25A3A"/>
    <w:rsid w:val="00E2726B"/>
    <w:rsid w:val="00E35BE0"/>
    <w:rsid w:val="00E37801"/>
    <w:rsid w:val="00E46EAA"/>
    <w:rsid w:val="00E5038C"/>
    <w:rsid w:val="00E50B69"/>
    <w:rsid w:val="00E5298B"/>
    <w:rsid w:val="00E53088"/>
    <w:rsid w:val="00E56EFB"/>
    <w:rsid w:val="00E612E1"/>
    <w:rsid w:val="00E6458F"/>
    <w:rsid w:val="00E7242D"/>
    <w:rsid w:val="00E733CA"/>
    <w:rsid w:val="00E87E25"/>
    <w:rsid w:val="00EA04F1"/>
    <w:rsid w:val="00EA1E3E"/>
    <w:rsid w:val="00EA2FD3"/>
    <w:rsid w:val="00EA34C5"/>
    <w:rsid w:val="00EA435B"/>
    <w:rsid w:val="00EA5943"/>
    <w:rsid w:val="00EB28CA"/>
    <w:rsid w:val="00EB55D6"/>
    <w:rsid w:val="00EB7CE9"/>
    <w:rsid w:val="00EC05BF"/>
    <w:rsid w:val="00EC433F"/>
    <w:rsid w:val="00EC6065"/>
    <w:rsid w:val="00ED0298"/>
    <w:rsid w:val="00ED1FDE"/>
    <w:rsid w:val="00ED6710"/>
    <w:rsid w:val="00EE0C93"/>
    <w:rsid w:val="00EE46BE"/>
    <w:rsid w:val="00EE7DBE"/>
    <w:rsid w:val="00EF6248"/>
    <w:rsid w:val="00F06EFB"/>
    <w:rsid w:val="00F1529E"/>
    <w:rsid w:val="00F16F07"/>
    <w:rsid w:val="00F25A69"/>
    <w:rsid w:val="00F32E91"/>
    <w:rsid w:val="00F35A64"/>
    <w:rsid w:val="00F45975"/>
    <w:rsid w:val="00F45B7C"/>
    <w:rsid w:val="00F45FCE"/>
    <w:rsid w:val="00F46447"/>
    <w:rsid w:val="00F54F4D"/>
    <w:rsid w:val="00F630EE"/>
    <w:rsid w:val="00F7053B"/>
    <w:rsid w:val="00F7090F"/>
    <w:rsid w:val="00F80869"/>
    <w:rsid w:val="00F875B0"/>
    <w:rsid w:val="00F9334F"/>
    <w:rsid w:val="00F97D7F"/>
    <w:rsid w:val="00FA122C"/>
    <w:rsid w:val="00FA3B95"/>
    <w:rsid w:val="00FA5C78"/>
    <w:rsid w:val="00FB1684"/>
    <w:rsid w:val="00FB3A49"/>
    <w:rsid w:val="00FB4640"/>
    <w:rsid w:val="00FB47B5"/>
    <w:rsid w:val="00FC0AFC"/>
    <w:rsid w:val="00FC1122"/>
    <w:rsid w:val="00FC1278"/>
    <w:rsid w:val="00FD48C4"/>
    <w:rsid w:val="00FE407D"/>
    <w:rsid w:val="00FE7735"/>
    <w:rsid w:val="00FE7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D870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link w:val="10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link w:val="20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link w:val="a5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6">
    <w:name w:val="header"/>
    <w:basedOn w:val="a"/>
    <w:link w:val="a7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b"/>
    <w:semiHidden/>
    <w:rPr>
      <w:rFonts w:ascii="Tahoma" w:hAnsi="Tahoma" w:cs="Tahoma"/>
      <w:sz w:val="16"/>
      <w:szCs w:val="16"/>
    </w:rPr>
  </w:style>
  <w:style w:type="character" w:styleId="ac">
    <w:name w:val="page number"/>
    <w:basedOn w:val="a0"/>
  </w:style>
  <w:style w:type="table" w:styleId="ad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line number"/>
    <w:basedOn w:val="a0"/>
    <w:rsid w:val="00073A7A"/>
  </w:style>
  <w:style w:type="paragraph" w:styleId="af">
    <w:name w:val="Document Map"/>
    <w:basedOn w:val="a"/>
    <w:link w:val="af0"/>
    <w:semiHidden/>
    <w:rsid w:val="00E37801"/>
    <w:pPr>
      <w:shd w:val="clear" w:color="auto" w:fill="000080"/>
    </w:pPr>
    <w:rPr>
      <w:rFonts w:ascii="Tahoma" w:hAnsi="Tahoma" w:cs="Tahoma"/>
    </w:rPr>
  </w:style>
  <w:style w:type="numbering" w:customStyle="1" w:styleId="11">
    <w:name w:val="Нет списка1"/>
    <w:next w:val="a2"/>
    <w:uiPriority w:val="99"/>
    <w:semiHidden/>
    <w:unhideWhenUsed/>
    <w:rsid w:val="00DF14B7"/>
  </w:style>
  <w:style w:type="paragraph" w:customStyle="1" w:styleId="ConsPlusNormal">
    <w:name w:val="ConsPlusNormal"/>
    <w:rsid w:val="00DF14B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DF14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DF14B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DF14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DF14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F14B7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F14B7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F14B7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a7">
    <w:name w:val="Верхний колонтитул Знак"/>
    <w:basedOn w:val="a0"/>
    <w:link w:val="a6"/>
    <w:rsid w:val="00DF14B7"/>
    <w:rPr>
      <w:rFonts w:ascii="TimesET" w:hAnsi="TimesET"/>
    </w:rPr>
  </w:style>
  <w:style w:type="character" w:customStyle="1" w:styleId="a9">
    <w:name w:val="Нижний колонтитул Знак"/>
    <w:basedOn w:val="a0"/>
    <w:link w:val="a8"/>
    <w:rsid w:val="00DF14B7"/>
    <w:rPr>
      <w:rFonts w:ascii="TimesET" w:hAnsi="TimesET"/>
    </w:rPr>
  </w:style>
  <w:style w:type="numbering" w:customStyle="1" w:styleId="21">
    <w:name w:val="Нет списка2"/>
    <w:next w:val="a2"/>
    <w:uiPriority w:val="99"/>
    <w:semiHidden/>
    <w:unhideWhenUsed/>
    <w:rsid w:val="00E14D58"/>
  </w:style>
  <w:style w:type="paragraph" w:styleId="af1">
    <w:name w:val="List Paragraph"/>
    <w:basedOn w:val="a"/>
    <w:uiPriority w:val="34"/>
    <w:qFormat/>
    <w:rsid w:val="00F80869"/>
    <w:pPr>
      <w:ind w:left="720"/>
      <w:contextualSpacing/>
    </w:pPr>
  </w:style>
  <w:style w:type="character" w:styleId="af2">
    <w:name w:val="Emphasis"/>
    <w:basedOn w:val="a0"/>
    <w:qFormat/>
    <w:rsid w:val="007E373B"/>
    <w:rPr>
      <w:i/>
      <w:iCs/>
    </w:rPr>
  </w:style>
  <w:style w:type="character" w:customStyle="1" w:styleId="10">
    <w:name w:val="Заголовок 1 Знак"/>
    <w:basedOn w:val="a0"/>
    <w:link w:val="1"/>
    <w:rsid w:val="007E373B"/>
    <w:rPr>
      <w:sz w:val="32"/>
    </w:rPr>
  </w:style>
  <w:style w:type="character" w:customStyle="1" w:styleId="20">
    <w:name w:val="Заголовок 2 Знак"/>
    <w:basedOn w:val="a0"/>
    <w:link w:val="2"/>
    <w:rsid w:val="007E373B"/>
    <w:rPr>
      <w:rFonts w:ascii="TimesET" w:hAnsi="TimesET"/>
      <w:b/>
      <w:bCs/>
      <w:spacing w:val="12"/>
      <w:sz w:val="40"/>
    </w:rPr>
  </w:style>
  <w:style w:type="character" w:customStyle="1" w:styleId="a5">
    <w:name w:val="Название Знак"/>
    <w:basedOn w:val="a0"/>
    <w:link w:val="a4"/>
    <w:rsid w:val="007E373B"/>
    <w:rPr>
      <w:sz w:val="28"/>
    </w:rPr>
  </w:style>
  <w:style w:type="character" w:customStyle="1" w:styleId="ab">
    <w:name w:val="Текст выноски Знак"/>
    <w:basedOn w:val="a0"/>
    <w:link w:val="aa"/>
    <w:semiHidden/>
    <w:rsid w:val="007E373B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semiHidden/>
    <w:rsid w:val="007E373B"/>
    <w:rPr>
      <w:rFonts w:ascii="Tahoma" w:hAnsi="Tahoma" w:cs="Tahoma"/>
      <w:shd w:val="clear" w:color="auto" w:fil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link w:val="10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link w:val="20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link w:val="a5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6">
    <w:name w:val="header"/>
    <w:basedOn w:val="a"/>
    <w:link w:val="a7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b"/>
    <w:semiHidden/>
    <w:rPr>
      <w:rFonts w:ascii="Tahoma" w:hAnsi="Tahoma" w:cs="Tahoma"/>
      <w:sz w:val="16"/>
      <w:szCs w:val="16"/>
    </w:rPr>
  </w:style>
  <w:style w:type="character" w:styleId="ac">
    <w:name w:val="page number"/>
    <w:basedOn w:val="a0"/>
  </w:style>
  <w:style w:type="table" w:styleId="ad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line number"/>
    <w:basedOn w:val="a0"/>
    <w:rsid w:val="00073A7A"/>
  </w:style>
  <w:style w:type="paragraph" w:styleId="af">
    <w:name w:val="Document Map"/>
    <w:basedOn w:val="a"/>
    <w:link w:val="af0"/>
    <w:semiHidden/>
    <w:rsid w:val="00E37801"/>
    <w:pPr>
      <w:shd w:val="clear" w:color="auto" w:fill="000080"/>
    </w:pPr>
    <w:rPr>
      <w:rFonts w:ascii="Tahoma" w:hAnsi="Tahoma" w:cs="Tahoma"/>
    </w:rPr>
  </w:style>
  <w:style w:type="numbering" w:customStyle="1" w:styleId="11">
    <w:name w:val="Нет списка1"/>
    <w:next w:val="a2"/>
    <w:uiPriority w:val="99"/>
    <w:semiHidden/>
    <w:unhideWhenUsed/>
    <w:rsid w:val="00DF14B7"/>
  </w:style>
  <w:style w:type="paragraph" w:customStyle="1" w:styleId="ConsPlusNormal">
    <w:name w:val="ConsPlusNormal"/>
    <w:rsid w:val="00DF14B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DF14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DF14B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DF14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DF14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F14B7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F14B7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F14B7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a7">
    <w:name w:val="Верхний колонтитул Знак"/>
    <w:basedOn w:val="a0"/>
    <w:link w:val="a6"/>
    <w:rsid w:val="00DF14B7"/>
    <w:rPr>
      <w:rFonts w:ascii="TimesET" w:hAnsi="TimesET"/>
    </w:rPr>
  </w:style>
  <w:style w:type="character" w:customStyle="1" w:styleId="a9">
    <w:name w:val="Нижний колонтитул Знак"/>
    <w:basedOn w:val="a0"/>
    <w:link w:val="a8"/>
    <w:rsid w:val="00DF14B7"/>
    <w:rPr>
      <w:rFonts w:ascii="TimesET" w:hAnsi="TimesET"/>
    </w:rPr>
  </w:style>
  <w:style w:type="numbering" w:customStyle="1" w:styleId="21">
    <w:name w:val="Нет списка2"/>
    <w:next w:val="a2"/>
    <w:uiPriority w:val="99"/>
    <w:semiHidden/>
    <w:unhideWhenUsed/>
    <w:rsid w:val="00E14D58"/>
  </w:style>
  <w:style w:type="paragraph" w:styleId="af1">
    <w:name w:val="List Paragraph"/>
    <w:basedOn w:val="a"/>
    <w:uiPriority w:val="34"/>
    <w:qFormat/>
    <w:rsid w:val="00F80869"/>
    <w:pPr>
      <w:ind w:left="720"/>
      <w:contextualSpacing/>
    </w:pPr>
  </w:style>
  <w:style w:type="character" w:styleId="af2">
    <w:name w:val="Emphasis"/>
    <w:basedOn w:val="a0"/>
    <w:qFormat/>
    <w:rsid w:val="007E373B"/>
    <w:rPr>
      <w:i/>
      <w:iCs/>
    </w:rPr>
  </w:style>
  <w:style w:type="character" w:customStyle="1" w:styleId="10">
    <w:name w:val="Заголовок 1 Знак"/>
    <w:basedOn w:val="a0"/>
    <w:link w:val="1"/>
    <w:rsid w:val="007E373B"/>
    <w:rPr>
      <w:sz w:val="32"/>
    </w:rPr>
  </w:style>
  <w:style w:type="character" w:customStyle="1" w:styleId="20">
    <w:name w:val="Заголовок 2 Знак"/>
    <w:basedOn w:val="a0"/>
    <w:link w:val="2"/>
    <w:rsid w:val="007E373B"/>
    <w:rPr>
      <w:rFonts w:ascii="TimesET" w:hAnsi="TimesET"/>
      <w:b/>
      <w:bCs/>
      <w:spacing w:val="12"/>
      <w:sz w:val="40"/>
    </w:rPr>
  </w:style>
  <w:style w:type="character" w:customStyle="1" w:styleId="a5">
    <w:name w:val="Название Знак"/>
    <w:basedOn w:val="a0"/>
    <w:link w:val="a4"/>
    <w:rsid w:val="007E373B"/>
    <w:rPr>
      <w:sz w:val="28"/>
    </w:rPr>
  </w:style>
  <w:style w:type="character" w:customStyle="1" w:styleId="ab">
    <w:name w:val="Текст выноски Знак"/>
    <w:basedOn w:val="a0"/>
    <w:link w:val="aa"/>
    <w:semiHidden/>
    <w:rsid w:val="007E373B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semiHidden/>
    <w:rsid w:val="007E373B"/>
    <w:rPr>
      <w:rFonts w:ascii="Tahoma" w:hAnsi="Tahoma" w:cs="Tahoma"/>
      <w:shd w:val="clear" w:color="auto" w:fil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BE6BAC949C374C24BF67AAB7F86EBA5770E33EE2A15FEE406AB4AAE15AA12E96FF8B220979F2ACCDC20B268D7077C1A11A8E9E9095A472434176E9534BmD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E6BAC949C374C24BF67AAB7F86EBA5770E33EE2A15FEE406AB4AAE15AA12E96FF8B220979F2ACCDC20B268D7077C1A11A8E9E9095A472434176E9534BmD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BE6BAC949C374C24BF67AAB7F86EBA5770E33EE2A15FEE406AB4AAE15AA12E96FF8B220979F2ACCDC20B268D7077C1A11A8E9E9095A472434176E9534BmDM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30919E-BD7D-421A-BE61-4DFAB2800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14</Pages>
  <Words>1504</Words>
  <Characters>8575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10059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mea2</dc:creator>
  <cp:lastModifiedBy>Дягилева М.А.</cp:lastModifiedBy>
  <cp:revision>9</cp:revision>
  <cp:lastPrinted>2019-12-17T14:26:00Z</cp:lastPrinted>
  <dcterms:created xsi:type="dcterms:W3CDTF">2019-12-17T12:44:00Z</dcterms:created>
  <dcterms:modified xsi:type="dcterms:W3CDTF">2019-12-18T11:05:00Z</dcterms:modified>
</cp:coreProperties>
</file>